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5ABD" w14:textId="32239010" w:rsidR="00AA1AA9" w:rsidRPr="00702FF8" w:rsidRDefault="00AA1AA9" w:rsidP="00702FF8">
      <w:pPr>
        <w:widowControl w:val="0"/>
        <w:tabs>
          <w:tab w:val="left" w:pos="709"/>
        </w:tabs>
        <w:autoSpaceDE w:val="0"/>
        <w:autoSpaceDN w:val="0"/>
        <w:adjustRightInd w:val="0"/>
        <w:spacing w:before="28" w:line="360" w:lineRule="auto"/>
        <w:jc w:val="center"/>
        <w:rPr>
          <w:rFonts w:asciiTheme="majorHAnsi" w:eastAsia="Times New Roman" w:hAnsiTheme="majorHAnsi" w:cs="Calibri"/>
          <w:b/>
          <w:bCs/>
          <w:color w:val="00000A"/>
          <w:kern w:val="1"/>
          <w:sz w:val="28"/>
          <w:szCs w:val="22"/>
          <w:lang w:val="en-GB" w:eastAsia="zh-CN"/>
        </w:rPr>
      </w:pPr>
      <w:bookmarkStart w:id="0" w:name="_GoBack"/>
      <w:bookmarkEnd w:id="0"/>
      <w:r w:rsidRPr="00821171">
        <w:rPr>
          <w:rFonts w:asciiTheme="majorHAnsi" w:eastAsia="Times New Roman" w:hAnsiTheme="majorHAnsi" w:cs="Calibri"/>
          <w:b/>
          <w:bCs/>
          <w:color w:val="00000A"/>
          <w:kern w:val="1"/>
          <w:sz w:val="28"/>
          <w:szCs w:val="22"/>
          <w:lang w:val="en-GB" w:eastAsia="zh-CN"/>
        </w:rPr>
        <w:t>Sociology of the Middle East:</w:t>
      </w:r>
      <w:r w:rsidR="008F5B15">
        <w:rPr>
          <w:rFonts w:asciiTheme="majorHAnsi" w:eastAsia="Times New Roman" w:hAnsiTheme="majorHAnsi" w:cs="Calibri"/>
          <w:b/>
          <w:bCs/>
          <w:color w:val="00000A"/>
          <w:kern w:val="1"/>
          <w:sz w:val="28"/>
          <w:szCs w:val="22"/>
          <w:lang w:val="en-GB" w:eastAsia="zh-CN"/>
        </w:rPr>
        <w:t xml:space="preserve"> </w:t>
      </w:r>
      <w:r w:rsidRPr="00821171">
        <w:rPr>
          <w:rFonts w:asciiTheme="majorHAnsi" w:eastAsia="Times New Roman" w:hAnsiTheme="majorHAnsi" w:cs="Calibri"/>
          <w:b/>
          <w:bCs/>
          <w:color w:val="00000A"/>
          <w:kern w:val="1"/>
          <w:sz w:val="28"/>
          <w:szCs w:val="22"/>
          <w:lang w:val="en-GB" w:eastAsia="zh-CN"/>
        </w:rPr>
        <w:t>Applied Themes in Political Sociology</w:t>
      </w:r>
    </w:p>
    <w:p w14:paraId="132600BF" w14:textId="6C059ECA" w:rsidR="00AA1AA9" w:rsidRPr="00702FF8" w:rsidRDefault="00AA1AA9" w:rsidP="00702FF8">
      <w:pPr>
        <w:widowControl w:val="0"/>
        <w:tabs>
          <w:tab w:val="left" w:pos="709"/>
        </w:tabs>
        <w:autoSpaceDE w:val="0"/>
        <w:autoSpaceDN w:val="0"/>
        <w:adjustRightInd w:val="0"/>
        <w:spacing w:line="100" w:lineRule="atLeast"/>
        <w:jc w:val="center"/>
        <w:rPr>
          <w:rFonts w:asciiTheme="majorHAnsi" w:eastAsia="Arial Unicode MS" w:hAnsiTheme="majorHAnsi" w:cs="Calibri"/>
          <w:color w:val="00000A"/>
          <w:kern w:val="1"/>
          <w:sz w:val="22"/>
          <w:szCs w:val="22"/>
          <w:lang w:eastAsia="zh-CN"/>
        </w:rPr>
      </w:pPr>
      <w:r w:rsidRPr="00702FF8">
        <w:rPr>
          <w:rFonts w:asciiTheme="majorHAnsi" w:eastAsia="Times New Roman" w:hAnsiTheme="majorHAnsi" w:cs="Calibri"/>
          <w:color w:val="00000A"/>
          <w:kern w:val="1"/>
          <w:sz w:val="22"/>
          <w:szCs w:val="22"/>
          <w:lang w:eastAsia="zh-CN"/>
        </w:rPr>
        <w:t xml:space="preserve">NEST-GA 2785 - 001  - Graduate seminar, </w:t>
      </w:r>
      <w:r w:rsidR="00B533F6" w:rsidRPr="00702FF8">
        <w:rPr>
          <w:rFonts w:asciiTheme="majorHAnsi" w:eastAsia="Times New Roman" w:hAnsiTheme="majorHAnsi" w:cs="Calibri"/>
          <w:color w:val="00000A"/>
          <w:kern w:val="1"/>
          <w:sz w:val="22"/>
          <w:szCs w:val="22"/>
          <w:lang w:eastAsia="zh-CN"/>
        </w:rPr>
        <w:t>Spring 2015</w:t>
      </w:r>
      <w:r w:rsidRPr="00702FF8">
        <w:rPr>
          <w:rFonts w:asciiTheme="majorHAnsi" w:eastAsia="Times New Roman" w:hAnsiTheme="majorHAnsi" w:cs="Calibri"/>
          <w:color w:val="00000A"/>
          <w:kern w:val="1"/>
          <w:sz w:val="22"/>
          <w:szCs w:val="22"/>
          <w:lang w:eastAsia="zh-CN"/>
        </w:rPr>
        <w:t xml:space="preserve">, </w:t>
      </w:r>
      <w:r w:rsidR="00702FF8" w:rsidRPr="00702FF8">
        <w:rPr>
          <w:rFonts w:asciiTheme="majorHAnsi" w:eastAsia="Times New Roman" w:hAnsiTheme="majorHAnsi" w:cs="Calibri"/>
          <w:color w:val="00000A"/>
          <w:kern w:val="1"/>
          <w:sz w:val="22"/>
          <w:szCs w:val="22"/>
          <w:lang w:eastAsia="zh-CN"/>
        </w:rPr>
        <w:t>Tuesday, 4:55 – 7.35pm, Kevorkian Library</w:t>
      </w:r>
    </w:p>
    <w:p w14:paraId="64C2B578" w14:textId="5479BB66" w:rsidR="00702FF8" w:rsidRPr="00702FF8" w:rsidRDefault="00702FF8" w:rsidP="00702FF8">
      <w:pPr>
        <w:widowControl w:val="0"/>
        <w:tabs>
          <w:tab w:val="left" w:pos="709"/>
        </w:tabs>
        <w:autoSpaceDE w:val="0"/>
        <w:autoSpaceDN w:val="0"/>
        <w:adjustRightInd w:val="0"/>
        <w:spacing w:line="100" w:lineRule="atLeast"/>
        <w:jc w:val="center"/>
        <w:rPr>
          <w:rFonts w:asciiTheme="majorHAnsi" w:eastAsia="Times New Roman" w:hAnsiTheme="majorHAnsi" w:cs="Calibri"/>
          <w:color w:val="00000A"/>
          <w:kern w:val="1"/>
          <w:sz w:val="22"/>
          <w:szCs w:val="22"/>
          <w:lang w:val="en-GB" w:eastAsia="zh-CN"/>
        </w:rPr>
      </w:pPr>
      <w:r w:rsidRPr="00702FF8">
        <w:rPr>
          <w:rFonts w:asciiTheme="majorHAnsi" w:eastAsia="Times New Roman" w:hAnsiTheme="majorHAnsi" w:cs="Calibri"/>
          <w:color w:val="00000A"/>
          <w:kern w:val="1"/>
          <w:sz w:val="22"/>
          <w:szCs w:val="22"/>
          <w:lang w:eastAsia="zh-CN"/>
        </w:rPr>
        <w:t>Hagop Kevorkian Center for Near Eastern Studies, NYU</w:t>
      </w:r>
    </w:p>
    <w:p w14:paraId="1279C0C4" w14:textId="7B855119" w:rsidR="00AA1AA9" w:rsidRPr="00702FF8" w:rsidRDefault="008F5B15" w:rsidP="00821171">
      <w:pPr>
        <w:widowControl w:val="0"/>
        <w:tabs>
          <w:tab w:val="left" w:pos="709"/>
        </w:tabs>
        <w:autoSpaceDE w:val="0"/>
        <w:autoSpaceDN w:val="0"/>
        <w:adjustRightInd w:val="0"/>
        <w:spacing w:line="100" w:lineRule="atLeast"/>
        <w:jc w:val="center"/>
        <w:rPr>
          <w:rFonts w:asciiTheme="majorHAnsi" w:eastAsia="Times New Roman" w:hAnsiTheme="majorHAnsi" w:cs="Calibri"/>
          <w:color w:val="00000A"/>
          <w:kern w:val="1"/>
          <w:sz w:val="22"/>
          <w:szCs w:val="22"/>
          <w:lang w:val="en-GB" w:eastAsia="zh-CN"/>
        </w:rPr>
      </w:pPr>
      <w:r w:rsidRPr="00FC633F">
        <w:rPr>
          <w:rFonts w:ascii="Calibri" w:eastAsia="Times New Roman" w:hAnsi="Calibri" w:cs="Calibri"/>
          <w:bCs/>
          <w:smallCaps/>
          <w:sz w:val="22"/>
          <w:szCs w:val="22"/>
          <w:shd w:val="clear" w:color="auto" w:fill="FFFFFF"/>
        </w:rPr>
        <w:t>Instructor</w:t>
      </w:r>
      <w:r w:rsidRPr="00FC633F">
        <w:rPr>
          <w:rFonts w:ascii="Calibri" w:eastAsia="Times New Roman" w:hAnsi="Calibri" w:cs="Calibri"/>
          <w:bCs/>
          <w:sz w:val="22"/>
          <w:szCs w:val="22"/>
          <w:shd w:val="clear" w:color="auto" w:fill="FFFFFF"/>
        </w:rPr>
        <w:t xml:space="preserve">: </w:t>
      </w:r>
      <w:r>
        <w:rPr>
          <w:rFonts w:ascii="Calibri" w:eastAsia="Times New Roman" w:hAnsi="Calibri" w:cs="Calibri"/>
          <w:bCs/>
          <w:sz w:val="22"/>
          <w:szCs w:val="22"/>
          <w:shd w:val="clear" w:color="auto" w:fill="FFFFFF"/>
        </w:rPr>
        <w:t xml:space="preserve">Assistant Prof. </w:t>
      </w:r>
      <w:r>
        <w:rPr>
          <w:rFonts w:asciiTheme="majorHAnsi" w:eastAsia="Times New Roman" w:hAnsiTheme="majorHAnsi" w:cs="Calibri"/>
          <w:color w:val="00000A"/>
          <w:kern w:val="1"/>
          <w:sz w:val="22"/>
          <w:szCs w:val="22"/>
          <w:lang w:val="en-GB" w:eastAsia="zh-CN"/>
        </w:rPr>
        <w:t>Benoit CHALLAND</w:t>
      </w:r>
      <w:r w:rsidR="00AA1AA9" w:rsidRPr="00702FF8">
        <w:rPr>
          <w:rFonts w:asciiTheme="majorHAnsi" w:eastAsia="Times New Roman" w:hAnsiTheme="majorHAnsi" w:cs="Calibri"/>
          <w:color w:val="00000A"/>
          <w:kern w:val="1"/>
          <w:sz w:val="22"/>
          <w:szCs w:val="22"/>
          <w:lang w:val="en-GB" w:eastAsia="zh-CN"/>
        </w:rPr>
        <w:t xml:space="preserve">, </w:t>
      </w:r>
      <w:r>
        <w:rPr>
          <w:rFonts w:asciiTheme="majorHAnsi" w:eastAsia="Times New Roman" w:hAnsiTheme="majorHAnsi" w:cs="Calibri"/>
          <w:color w:val="00000A"/>
          <w:kern w:val="1"/>
          <w:sz w:val="22"/>
          <w:szCs w:val="22"/>
          <w:lang w:val="en-GB" w:eastAsia="zh-CN"/>
        </w:rPr>
        <w:t xml:space="preserve">email: </w:t>
      </w:r>
      <w:hyperlink r:id="rId7" w:history="1">
        <w:r w:rsidR="00AA1AA9" w:rsidRPr="00702FF8">
          <w:rPr>
            <w:rFonts w:asciiTheme="majorHAnsi" w:eastAsia="Times New Roman" w:hAnsiTheme="majorHAnsi" w:cs="Calibri"/>
            <w:color w:val="0000FF"/>
            <w:kern w:val="1"/>
            <w:sz w:val="22"/>
            <w:szCs w:val="22"/>
            <w:u w:val="single"/>
            <w:lang w:val="en-GB" w:eastAsia="zh-CN"/>
          </w:rPr>
          <w:t>bc60@nyu.edu</w:t>
        </w:r>
      </w:hyperlink>
    </w:p>
    <w:p w14:paraId="63E4ECD4" w14:textId="2D0CDDD9" w:rsidR="00AA1AA9" w:rsidRPr="00702FF8" w:rsidRDefault="00AA1AA9" w:rsidP="00821171">
      <w:pPr>
        <w:widowControl w:val="0"/>
        <w:tabs>
          <w:tab w:val="left" w:pos="709"/>
        </w:tabs>
        <w:autoSpaceDE w:val="0"/>
        <w:autoSpaceDN w:val="0"/>
        <w:adjustRightInd w:val="0"/>
        <w:spacing w:line="100" w:lineRule="atLeast"/>
        <w:jc w:val="center"/>
        <w:rPr>
          <w:rFonts w:asciiTheme="majorHAnsi" w:eastAsia="Arial Unicode MS" w:hAnsiTheme="majorHAnsi" w:cs="Calibri"/>
          <w:color w:val="00000A"/>
          <w:kern w:val="1"/>
          <w:sz w:val="22"/>
          <w:szCs w:val="22"/>
          <w:lang w:eastAsia="zh-CN"/>
        </w:rPr>
      </w:pPr>
      <w:r w:rsidRPr="00702FF8">
        <w:rPr>
          <w:rFonts w:asciiTheme="majorHAnsi" w:eastAsia="Times New Roman" w:hAnsiTheme="majorHAnsi" w:cs="Calibri"/>
          <w:color w:val="00000A"/>
          <w:kern w:val="1"/>
          <w:sz w:val="22"/>
          <w:szCs w:val="22"/>
          <w:lang w:val="en-GB" w:eastAsia="zh-CN"/>
        </w:rPr>
        <w:t xml:space="preserve">Office hours </w:t>
      </w:r>
      <w:r w:rsidR="00702FF8" w:rsidRPr="00702FF8">
        <w:rPr>
          <w:rFonts w:asciiTheme="majorHAnsi" w:eastAsia="Times New Roman" w:hAnsiTheme="majorHAnsi" w:cs="Calibri"/>
          <w:color w:val="00000A"/>
          <w:kern w:val="1"/>
          <w:sz w:val="22"/>
          <w:szCs w:val="22"/>
          <w:u w:val="single"/>
          <w:lang w:val="en-GB" w:eastAsia="zh-CN"/>
        </w:rPr>
        <w:t>by appointment</w:t>
      </w:r>
      <w:r w:rsidR="00702FF8" w:rsidRPr="00702FF8">
        <w:rPr>
          <w:rFonts w:asciiTheme="majorHAnsi" w:eastAsia="Times New Roman" w:hAnsiTheme="majorHAnsi" w:cs="Calibri"/>
          <w:color w:val="00000A"/>
          <w:kern w:val="1"/>
          <w:sz w:val="22"/>
          <w:szCs w:val="22"/>
          <w:lang w:val="en-GB" w:eastAsia="zh-CN"/>
        </w:rPr>
        <w:t xml:space="preserve"> </w:t>
      </w:r>
      <w:r w:rsidRPr="00702FF8">
        <w:rPr>
          <w:rFonts w:asciiTheme="majorHAnsi" w:eastAsia="Times New Roman" w:hAnsiTheme="majorHAnsi" w:cs="Calibri"/>
          <w:color w:val="00000A"/>
          <w:kern w:val="1"/>
          <w:sz w:val="22"/>
          <w:szCs w:val="22"/>
          <w:lang w:val="en-GB" w:eastAsia="zh-CN"/>
        </w:rPr>
        <w:t>(Room 519</w:t>
      </w:r>
      <w:r w:rsidR="00702FF8" w:rsidRPr="00702FF8">
        <w:rPr>
          <w:rFonts w:asciiTheme="majorHAnsi" w:eastAsia="Times New Roman" w:hAnsiTheme="majorHAnsi" w:cs="Calibri"/>
          <w:color w:val="00000A"/>
          <w:kern w:val="1"/>
          <w:sz w:val="22"/>
          <w:szCs w:val="22"/>
          <w:lang w:val="en-GB" w:eastAsia="zh-CN"/>
        </w:rPr>
        <w:t>, King Juan Carlos Center</w:t>
      </w:r>
      <w:r w:rsidRPr="00702FF8">
        <w:rPr>
          <w:rFonts w:asciiTheme="majorHAnsi" w:eastAsia="Times New Roman" w:hAnsiTheme="majorHAnsi" w:cs="Calibri"/>
          <w:color w:val="00000A"/>
          <w:kern w:val="1"/>
          <w:sz w:val="22"/>
          <w:szCs w:val="22"/>
          <w:lang w:val="en-GB" w:eastAsia="zh-CN"/>
        </w:rPr>
        <w:t xml:space="preserve">): </w:t>
      </w:r>
      <w:r w:rsidR="00702FF8" w:rsidRPr="00702FF8">
        <w:rPr>
          <w:rFonts w:asciiTheme="majorHAnsi" w:eastAsia="Times New Roman" w:hAnsiTheme="majorHAnsi" w:cs="Calibri"/>
          <w:color w:val="00000A"/>
          <w:kern w:val="1"/>
          <w:sz w:val="22"/>
          <w:szCs w:val="22"/>
          <w:lang w:val="en-GB" w:eastAsia="zh-CN"/>
        </w:rPr>
        <w:t>Thursday</w:t>
      </w:r>
      <w:r w:rsidR="00B533F6" w:rsidRPr="00702FF8">
        <w:rPr>
          <w:rFonts w:asciiTheme="majorHAnsi" w:eastAsia="Times New Roman" w:hAnsiTheme="majorHAnsi" w:cs="Calibri"/>
          <w:color w:val="00000A"/>
          <w:kern w:val="1"/>
          <w:sz w:val="22"/>
          <w:szCs w:val="22"/>
          <w:lang w:val="en-GB" w:eastAsia="zh-CN"/>
        </w:rPr>
        <w:t xml:space="preserve"> 9.30-11.30am</w:t>
      </w:r>
      <w:r w:rsidRPr="00702FF8">
        <w:rPr>
          <w:rFonts w:asciiTheme="majorHAnsi" w:eastAsia="Times New Roman" w:hAnsiTheme="majorHAnsi" w:cs="Calibri"/>
          <w:color w:val="00000A"/>
          <w:kern w:val="1"/>
          <w:sz w:val="22"/>
          <w:szCs w:val="22"/>
          <w:lang w:val="en-GB" w:eastAsia="zh-CN"/>
        </w:rPr>
        <w:t xml:space="preserve"> </w:t>
      </w:r>
    </w:p>
    <w:p w14:paraId="195A8145" w14:textId="77777777" w:rsidR="008F5B15" w:rsidRDefault="008F5B15" w:rsidP="008F5B15">
      <w:pPr>
        <w:widowControl w:val="0"/>
        <w:tabs>
          <w:tab w:val="left" w:pos="709"/>
        </w:tabs>
        <w:autoSpaceDE w:val="0"/>
        <w:autoSpaceDN w:val="0"/>
        <w:adjustRightInd w:val="0"/>
        <w:spacing w:line="100" w:lineRule="atLeast"/>
        <w:jc w:val="both"/>
        <w:rPr>
          <w:rFonts w:asciiTheme="majorHAnsi" w:eastAsia="Arial Unicode MS" w:hAnsiTheme="majorHAnsi" w:cs="Calibri"/>
          <w:color w:val="00000A"/>
          <w:kern w:val="1"/>
          <w:sz w:val="22"/>
          <w:szCs w:val="22"/>
          <w:lang w:eastAsia="zh-CN"/>
        </w:rPr>
      </w:pPr>
    </w:p>
    <w:p w14:paraId="6EA14C99" w14:textId="77777777" w:rsidR="008F5B15" w:rsidRPr="00821171" w:rsidRDefault="008F5B15" w:rsidP="008F5B15">
      <w:pPr>
        <w:widowControl w:val="0"/>
        <w:tabs>
          <w:tab w:val="left" w:pos="709"/>
        </w:tabs>
        <w:autoSpaceDE w:val="0"/>
        <w:autoSpaceDN w:val="0"/>
        <w:adjustRightInd w:val="0"/>
        <w:spacing w:line="100" w:lineRule="atLeast"/>
        <w:jc w:val="both"/>
        <w:rPr>
          <w:rFonts w:asciiTheme="majorHAnsi" w:eastAsia="Arial Unicode MS" w:hAnsiTheme="majorHAnsi" w:cs="Calibri"/>
          <w:color w:val="00000A"/>
          <w:kern w:val="1"/>
          <w:sz w:val="22"/>
          <w:szCs w:val="22"/>
          <w:lang w:eastAsia="zh-CN"/>
        </w:rPr>
      </w:pPr>
    </w:p>
    <w:p w14:paraId="5AB09FC3" w14:textId="77777777" w:rsidR="00AA1AA9" w:rsidRPr="00821171" w:rsidRDefault="00AA1AA9" w:rsidP="00821171">
      <w:pPr>
        <w:widowControl w:val="0"/>
        <w:tabs>
          <w:tab w:val="left" w:pos="709"/>
        </w:tabs>
        <w:autoSpaceDE w:val="0"/>
        <w:autoSpaceDN w:val="0"/>
        <w:adjustRightInd w:val="0"/>
        <w:spacing w:line="360" w:lineRule="auto"/>
        <w:jc w:val="both"/>
        <w:rPr>
          <w:rFonts w:asciiTheme="majorHAnsi" w:eastAsia="Arial Unicode MS" w:hAnsiTheme="majorHAnsi" w:cs="Calibri"/>
          <w:color w:val="00000A"/>
          <w:kern w:val="1"/>
          <w:sz w:val="22"/>
          <w:szCs w:val="22"/>
          <w:lang w:val="en-GB" w:eastAsia="zh-CN"/>
        </w:rPr>
      </w:pPr>
      <w:r w:rsidRPr="00821171">
        <w:rPr>
          <w:rFonts w:asciiTheme="majorHAnsi" w:eastAsia="Arial Unicode MS" w:hAnsiTheme="majorHAnsi" w:cs="Calibri"/>
          <w:b/>
          <w:color w:val="00000A"/>
          <w:kern w:val="1"/>
          <w:sz w:val="22"/>
          <w:szCs w:val="22"/>
          <w:lang w:val="en-GB" w:eastAsia="zh-CN"/>
        </w:rPr>
        <w:t>Synopsis</w:t>
      </w:r>
    </w:p>
    <w:p w14:paraId="44EDEC88" w14:textId="242F91E5" w:rsidR="00AA1AA9" w:rsidRPr="00821171" w:rsidRDefault="00AA1AA9" w:rsidP="00821171">
      <w:pPr>
        <w:widowControl w:val="0"/>
        <w:tabs>
          <w:tab w:val="left" w:pos="709"/>
        </w:tabs>
        <w:autoSpaceDE w:val="0"/>
        <w:autoSpaceDN w:val="0"/>
        <w:adjustRightInd w:val="0"/>
        <w:spacing w:before="28" w:after="28" w:line="100" w:lineRule="atLeast"/>
        <w:jc w:val="both"/>
        <w:rPr>
          <w:rFonts w:asciiTheme="majorHAnsi" w:eastAsia="Arial Unicode MS" w:hAnsiTheme="majorHAnsi" w:cs="Calibri"/>
          <w:color w:val="00000A"/>
          <w:kern w:val="1"/>
          <w:sz w:val="22"/>
          <w:szCs w:val="22"/>
          <w:lang w:eastAsia="zh-CN"/>
        </w:rPr>
      </w:pPr>
      <w:r w:rsidRPr="00821171">
        <w:rPr>
          <w:rFonts w:asciiTheme="majorHAnsi" w:eastAsia="Times New Roman" w:hAnsiTheme="majorHAnsi" w:cs="Calibri"/>
          <w:color w:val="00000A"/>
          <w:kern w:val="1"/>
          <w:sz w:val="22"/>
          <w:szCs w:val="22"/>
          <w:lang w:val="en-GB" w:eastAsia="zh-CN"/>
        </w:rPr>
        <w:t xml:space="preserve">This graduate seminar addresses a series of key themes </w:t>
      </w:r>
      <w:r w:rsidR="008D56D2">
        <w:rPr>
          <w:rFonts w:asciiTheme="majorHAnsi" w:eastAsia="Times New Roman" w:hAnsiTheme="majorHAnsi" w:cs="Calibri"/>
          <w:color w:val="00000A"/>
          <w:kern w:val="1"/>
          <w:sz w:val="22"/>
          <w:szCs w:val="22"/>
          <w:lang w:val="en-GB" w:eastAsia="zh-CN"/>
        </w:rPr>
        <w:t>within sociology of</w:t>
      </w:r>
      <w:r w:rsidR="00AF79AB">
        <w:rPr>
          <w:rFonts w:asciiTheme="majorHAnsi" w:eastAsia="Times New Roman" w:hAnsiTheme="majorHAnsi" w:cs="Calibri"/>
          <w:color w:val="00000A"/>
          <w:kern w:val="1"/>
          <w:sz w:val="22"/>
          <w:szCs w:val="22"/>
          <w:lang w:val="en-GB" w:eastAsia="zh-CN"/>
        </w:rPr>
        <w:t xml:space="preserve"> </w:t>
      </w:r>
      <w:r w:rsidRPr="00821171">
        <w:rPr>
          <w:rFonts w:asciiTheme="majorHAnsi" w:eastAsia="Times New Roman" w:hAnsiTheme="majorHAnsi" w:cs="Calibri"/>
          <w:color w:val="00000A"/>
          <w:kern w:val="1"/>
          <w:sz w:val="22"/>
          <w:szCs w:val="22"/>
          <w:lang w:val="en-GB" w:eastAsia="zh-CN"/>
        </w:rPr>
        <w:t xml:space="preserve">contemporary </w:t>
      </w:r>
      <w:r w:rsidR="00702FF8">
        <w:rPr>
          <w:rFonts w:asciiTheme="majorHAnsi" w:eastAsia="Times New Roman" w:hAnsiTheme="majorHAnsi" w:cs="Calibri"/>
          <w:color w:val="00000A"/>
          <w:kern w:val="1"/>
          <w:sz w:val="22"/>
          <w:szCs w:val="22"/>
          <w:lang w:val="en-GB" w:eastAsia="zh-CN"/>
        </w:rPr>
        <w:t>'</w:t>
      </w:r>
      <w:r w:rsidRPr="00821171">
        <w:rPr>
          <w:rFonts w:asciiTheme="majorHAnsi" w:eastAsia="Times New Roman" w:hAnsiTheme="majorHAnsi" w:cs="Calibri"/>
          <w:color w:val="00000A"/>
          <w:kern w:val="1"/>
          <w:sz w:val="22"/>
          <w:szCs w:val="22"/>
          <w:lang w:val="en-GB" w:eastAsia="zh-CN"/>
        </w:rPr>
        <w:t>Middle East</w:t>
      </w:r>
      <w:r w:rsidR="00702FF8">
        <w:rPr>
          <w:rFonts w:asciiTheme="majorHAnsi" w:eastAsia="Times New Roman" w:hAnsiTheme="majorHAnsi" w:cs="Calibri"/>
          <w:color w:val="00000A"/>
          <w:kern w:val="1"/>
          <w:sz w:val="22"/>
          <w:szCs w:val="22"/>
          <w:lang w:val="en-GB" w:eastAsia="zh-CN"/>
        </w:rPr>
        <w:t>' (aka Western Asia and North Africa)</w:t>
      </w:r>
      <w:r w:rsidRPr="00821171">
        <w:rPr>
          <w:rFonts w:asciiTheme="majorHAnsi" w:eastAsia="Times New Roman" w:hAnsiTheme="majorHAnsi" w:cs="Calibri"/>
          <w:color w:val="00000A"/>
          <w:kern w:val="1"/>
          <w:sz w:val="22"/>
          <w:szCs w:val="22"/>
          <w:lang w:val="en-GB" w:eastAsia="zh-CN"/>
        </w:rPr>
        <w:t xml:space="preserve">. The course, composed of lectures and class discussions, will survey 'classical' authors in political sociology (such as Weber, Marx, Bourdieu) and </w:t>
      </w:r>
      <w:r w:rsidR="00F26E02" w:rsidRPr="00821171">
        <w:rPr>
          <w:rFonts w:asciiTheme="majorHAnsi" w:eastAsia="Times New Roman" w:hAnsiTheme="majorHAnsi" w:cs="Calibri"/>
          <w:color w:val="00000A"/>
          <w:kern w:val="1"/>
          <w:sz w:val="22"/>
          <w:szCs w:val="22"/>
          <w:lang w:val="en-GB" w:eastAsia="zh-CN"/>
        </w:rPr>
        <w:t>analyze</w:t>
      </w:r>
      <w:r w:rsidRPr="00821171">
        <w:rPr>
          <w:rFonts w:asciiTheme="majorHAnsi" w:eastAsia="Times New Roman" w:hAnsiTheme="majorHAnsi" w:cs="Calibri"/>
          <w:color w:val="00000A"/>
          <w:kern w:val="1"/>
          <w:sz w:val="22"/>
          <w:szCs w:val="22"/>
          <w:lang w:val="en-GB" w:eastAsia="zh-CN"/>
        </w:rPr>
        <w:t xml:space="preserve"> how key concepts have been operationalized by recent scholarship dealing with the Middle East. Particular attention will be given to the classical notions of power and dominatio</w:t>
      </w:r>
      <w:r w:rsidR="00702FF8">
        <w:rPr>
          <w:rFonts w:asciiTheme="majorHAnsi" w:eastAsia="Times New Roman" w:hAnsiTheme="majorHAnsi" w:cs="Calibri"/>
          <w:color w:val="00000A"/>
          <w:kern w:val="1"/>
          <w:sz w:val="22"/>
          <w:szCs w:val="22"/>
          <w:lang w:val="en-GB" w:eastAsia="zh-CN"/>
        </w:rPr>
        <w:t>n, state, society, civility,</w:t>
      </w:r>
      <w:r w:rsidRPr="00821171">
        <w:rPr>
          <w:rFonts w:asciiTheme="majorHAnsi" w:eastAsia="Times New Roman" w:hAnsiTheme="majorHAnsi" w:cs="Calibri"/>
          <w:color w:val="00000A"/>
          <w:kern w:val="1"/>
          <w:sz w:val="22"/>
          <w:szCs w:val="22"/>
          <w:lang w:val="en-GB" w:eastAsia="zh-CN"/>
        </w:rPr>
        <w:t xml:space="preserve"> modernity</w:t>
      </w:r>
      <w:r w:rsidR="00702FF8">
        <w:rPr>
          <w:rFonts w:asciiTheme="majorHAnsi" w:eastAsia="Times New Roman" w:hAnsiTheme="majorHAnsi" w:cs="Calibri"/>
          <w:color w:val="00000A"/>
          <w:kern w:val="1"/>
          <w:sz w:val="22"/>
          <w:szCs w:val="22"/>
          <w:lang w:val="en-GB" w:eastAsia="zh-CN"/>
        </w:rPr>
        <w:t>, capitalism and (post)colonialism</w:t>
      </w:r>
      <w:r w:rsidRPr="00821171">
        <w:rPr>
          <w:rFonts w:asciiTheme="majorHAnsi" w:eastAsia="Times New Roman" w:hAnsiTheme="majorHAnsi" w:cs="Calibri"/>
          <w:color w:val="00000A"/>
          <w:kern w:val="1"/>
          <w:sz w:val="22"/>
          <w:szCs w:val="22"/>
          <w:lang w:val="en-GB" w:eastAsia="zh-CN"/>
        </w:rPr>
        <w:t>. The purpose of the class, beyond reading some classics in sociology, is to help students connect empirical evidence from the region with on-going conceptual or theoretical elaborations. Authors read in class include, among others: Karl Marx, Max Weber, Norbert Elias, Timothy Mitchell, Frederick Cooper, Vivek Chibber, Bryan Turner, Adam Hanieh, and Salwa Ismail.</w:t>
      </w:r>
    </w:p>
    <w:p w14:paraId="7697FE6F" w14:textId="77777777" w:rsidR="00AA1AA9" w:rsidRPr="00821171" w:rsidRDefault="00AA1AA9" w:rsidP="00821171">
      <w:pPr>
        <w:widowControl w:val="0"/>
        <w:tabs>
          <w:tab w:val="left" w:pos="709"/>
        </w:tabs>
        <w:autoSpaceDE w:val="0"/>
        <w:autoSpaceDN w:val="0"/>
        <w:adjustRightInd w:val="0"/>
        <w:jc w:val="both"/>
        <w:rPr>
          <w:rFonts w:asciiTheme="majorHAnsi" w:eastAsia="Arial Unicode MS" w:hAnsiTheme="majorHAnsi" w:cs="Calibri"/>
          <w:color w:val="00000A"/>
          <w:kern w:val="1"/>
          <w:sz w:val="22"/>
          <w:szCs w:val="22"/>
          <w:lang w:eastAsia="zh-CN"/>
        </w:rPr>
      </w:pPr>
    </w:p>
    <w:p w14:paraId="4008F125" w14:textId="77777777" w:rsidR="00AA1AA9" w:rsidRPr="00821171" w:rsidRDefault="00AA1AA9" w:rsidP="00821171">
      <w:pPr>
        <w:widowControl w:val="0"/>
        <w:tabs>
          <w:tab w:val="left" w:pos="709"/>
        </w:tabs>
        <w:autoSpaceDE w:val="0"/>
        <w:autoSpaceDN w:val="0"/>
        <w:adjustRightInd w:val="0"/>
        <w:spacing w:line="360" w:lineRule="auto"/>
        <w:jc w:val="both"/>
        <w:rPr>
          <w:rFonts w:asciiTheme="majorHAnsi" w:eastAsia="Arial Unicode MS" w:hAnsiTheme="majorHAnsi" w:cs="Calibri"/>
          <w:b/>
          <w:color w:val="00000A"/>
          <w:kern w:val="1"/>
          <w:sz w:val="22"/>
          <w:szCs w:val="22"/>
          <w:lang w:eastAsia="zh-CN"/>
        </w:rPr>
      </w:pPr>
      <w:r w:rsidRPr="00821171">
        <w:rPr>
          <w:rFonts w:asciiTheme="majorHAnsi" w:eastAsia="Arial Unicode MS" w:hAnsiTheme="majorHAnsi" w:cs="Calibri"/>
          <w:b/>
          <w:color w:val="00000A"/>
          <w:kern w:val="1"/>
          <w:sz w:val="22"/>
          <w:szCs w:val="22"/>
          <w:lang w:eastAsia="zh-CN"/>
        </w:rPr>
        <w:t>Texts</w:t>
      </w:r>
    </w:p>
    <w:p w14:paraId="168E4803" w14:textId="0EE4ABB7" w:rsidR="00F26E02" w:rsidRPr="00821171" w:rsidRDefault="00AA1AA9" w:rsidP="00821171">
      <w:pPr>
        <w:jc w:val="both"/>
        <w:rPr>
          <w:rFonts w:asciiTheme="majorHAnsi" w:eastAsia="Times New Roman" w:hAnsiTheme="majorHAnsi" w:cs="Calibri"/>
          <w:sz w:val="22"/>
          <w:szCs w:val="22"/>
        </w:rPr>
      </w:pPr>
      <w:r w:rsidRPr="00821171">
        <w:rPr>
          <w:rFonts w:asciiTheme="majorHAnsi" w:eastAsia="Arial Unicode MS" w:hAnsiTheme="majorHAnsi" w:cs="Calibri"/>
          <w:color w:val="00000A"/>
          <w:kern w:val="1"/>
          <w:sz w:val="22"/>
          <w:szCs w:val="22"/>
          <w:lang w:eastAsia="zh-CN"/>
        </w:rPr>
        <w:t xml:space="preserve">All readings will be made available for you as PDFs </w:t>
      </w:r>
      <w:r w:rsidR="00F26E02" w:rsidRPr="00821171">
        <w:rPr>
          <w:rFonts w:asciiTheme="majorHAnsi" w:eastAsia="Arial Unicode MS" w:hAnsiTheme="majorHAnsi" w:cs="Calibri"/>
          <w:color w:val="00000A"/>
          <w:kern w:val="1"/>
          <w:sz w:val="22"/>
          <w:szCs w:val="22"/>
          <w:lang w:eastAsia="zh-CN"/>
        </w:rPr>
        <w:t xml:space="preserve">on </w:t>
      </w:r>
      <w:r w:rsidR="00702FF8">
        <w:rPr>
          <w:rFonts w:asciiTheme="majorHAnsi" w:eastAsia="Arial Unicode MS" w:hAnsiTheme="majorHAnsi" w:cs="Calibri"/>
          <w:color w:val="00000A"/>
          <w:kern w:val="1"/>
          <w:sz w:val="22"/>
          <w:szCs w:val="22"/>
          <w:lang w:eastAsia="zh-CN"/>
        </w:rPr>
        <w:t>NYU-Classes</w:t>
      </w:r>
      <w:r w:rsidRPr="00821171">
        <w:rPr>
          <w:rFonts w:asciiTheme="majorHAnsi" w:eastAsia="Arial Unicode MS" w:hAnsiTheme="majorHAnsi" w:cs="Calibri"/>
          <w:color w:val="00000A"/>
          <w:kern w:val="1"/>
          <w:sz w:val="22"/>
          <w:szCs w:val="22"/>
          <w:lang w:eastAsia="zh-CN"/>
        </w:rPr>
        <w:t xml:space="preserve">. </w:t>
      </w:r>
      <w:r w:rsidR="00F26E02" w:rsidRPr="00821171">
        <w:rPr>
          <w:rFonts w:asciiTheme="majorHAnsi" w:eastAsia="Arial Unicode MS" w:hAnsiTheme="majorHAnsi" w:cs="Calibri"/>
          <w:color w:val="00000A"/>
          <w:kern w:val="1"/>
          <w:sz w:val="22"/>
          <w:szCs w:val="22"/>
          <w:lang w:eastAsia="zh-CN"/>
        </w:rPr>
        <w:t xml:space="preserve">Some texts are classics. </w:t>
      </w:r>
      <w:r w:rsidR="00F26E02" w:rsidRPr="00821171">
        <w:rPr>
          <w:rFonts w:asciiTheme="majorHAnsi" w:eastAsia="Times New Roman" w:hAnsiTheme="majorHAnsi" w:cs="Calibri"/>
          <w:sz w:val="22"/>
          <w:szCs w:val="22"/>
        </w:rPr>
        <w:t>We will read the following books (almost) in full, so students must purchase their own copy:</w:t>
      </w:r>
    </w:p>
    <w:p w14:paraId="59DF1B09" w14:textId="2B36E614" w:rsidR="00AA1AA9" w:rsidRPr="00821171" w:rsidRDefault="00AA1AA9" w:rsidP="00821171">
      <w:pPr>
        <w:widowControl w:val="0"/>
        <w:tabs>
          <w:tab w:val="left" w:pos="709"/>
        </w:tabs>
        <w:autoSpaceDE w:val="0"/>
        <w:autoSpaceDN w:val="0"/>
        <w:adjustRightInd w:val="0"/>
        <w:jc w:val="both"/>
        <w:rPr>
          <w:rFonts w:asciiTheme="majorHAnsi" w:eastAsia="Arial Unicode MS" w:hAnsiTheme="majorHAnsi" w:cs="Calibri"/>
          <w:color w:val="00000A"/>
          <w:kern w:val="1"/>
          <w:sz w:val="22"/>
          <w:szCs w:val="22"/>
          <w:lang w:eastAsia="zh-CN"/>
        </w:rPr>
      </w:pPr>
      <w:r w:rsidRPr="00821171">
        <w:rPr>
          <w:rFonts w:asciiTheme="majorHAnsi" w:eastAsia="Arial Unicode MS" w:hAnsiTheme="majorHAnsi" w:cs="Calibri"/>
          <w:color w:val="00000A"/>
          <w:kern w:val="1"/>
          <w:sz w:val="22"/>
          <w:szCs w:val="22"/>
          <w:lang w:eastAsia="zh-CN"/>
        </w:rPr>
        <w:t>CHIBBER</w:t>
      </w:r>
      <w:r w:rsidR="00B05E40">
        <w:rPr>
          <w:rFonts w:asciiTheme="majorHAnsi" w:eastAsia="Arial Unicode MS" w:hAnsiTheme="majorHAnsi" w:cs="Calibri"/>
          <w:color w:val="00000A"/>
          <w:kern w:val="1"/>
          <w:sz w:val="22"/>
          <w:szCs w:val="22"/>
          <w:lang w:eastAsia="zh-CN"/>
        </w:rPr>
        <w:t xml:space="preserve"> </w:t>
      </w:r>
      <w:r w:rsidR="00B05E40" w:rsidRPr="00821171">
        <w:rPr>
          <w:rFonts w:asciiTheme="majorHAnsi" w:eastAsia="Arial Unicode MS" w:hAnsiTheme="majorHAnsi" w:cs="Calibri"/>
          <w:color w:val="00000A"/>
          <w:kern w:val="1"/>
          <w:sz w:val="22"/>
          <w:szCs w:val="22"/>
          <w:lang w:eastAsia="zh-CN"/>
        </w:rPr>
        <w:t>Vivek</w:t>
      </w:r>
      <w:r w:rsidRPr="00821171">
        <w:rPr>
          <w:rFonts w:asciiTheme="majorHAnsi" w:eastAsia="Arial Unicode MS" w:hAnsiTheme="majorHAnsi" w:cs="Calibri"/>
          <w:color w:val="00000A"/>
          <w:kern w:val="1"/>
          <w:sz w:val="22"/>
          <w:szCs w:val="22"/>
          <w:lang w:eastAsia="zh-CN"/>
        </w:rPr>
        <w:t xml:space="preserve">, 2013. </w:t>
      </w:r>
      <w:r w:rsidRPr="00821171">
        <w:rPr>
          <w:rFonts w:asciiTheme="majorHAnsi" w:eastAsia="Arial Unicode MS" w:hAnsiTheme="majorHAnsi" w:cs="Calibri"/>
          <w:i/>
          <w:color w:val="00000A"/>
          <w:kern w:val="1"/>
          <w:sz w:val="22"/>
          <w:szCs w:val="22"/>
          <w:lang w:eastAsia="zh-CN"/>
        </w:rPr>
        <w:t>Postcolonial Theory and the Specter of Capital</w:t>
      </w:r>
      <w:r w:rsidRPr="00821171">
        <w:rPr>
          <w:rFonts w:asciiTheme="majorHAnsi" w:eastAsia="Arial Unicode MS" w:hAnsiTheme="majorHAnsi" w:cs="Calibri"/>
          <w:color w:val="00000A"/>
          <w:kern w:val="1"/>
          <w:sz w:val="22"/>
          <w:szCs w:val="22"/>
          <w:lang w:eastAsia="zh-CN"/>
        </w:rPr>
        <w:t>, London: Verso.</w:t>
      </w:r>
    </w:p>
    <w:p w14:paraId="6E9D683B" w14:textId="77777777" w:rsidR="00821171" w:rsidRDefault="00821171" w:rsidP="00821171">
      <w:pPr>
        <w:widowControl w:val="0"/>
        <w:tabs>
          <w:tab w:val="left" w:pos="709"/>
        </w:tabs>
        <w:autoSpaceDE w:val="0"/>
        <w:autoSpaceDN w:val="0"/>
        <w:adjustRightInd w:val="0"/>
        <w:jc w:val="both"/>
        <w:rPr>
          <w:rFonts w:asciiTheme="majorHAnsi" w:eastAsia="Arial Unicode MS" w:hAnsiTheme="majorHAnsi" w:cs="Calibri"/>
          <w:color w:val="00000A"/>
          <w:kern w:val="1"/>
          <w:sz w:val="22"/>
          <w:szCs w:val="22"/>
          <w:lang w:eastAsia="zh-CN"/>
        </w:rPr>
      </w:pPr>
    </w:p>
    <w:p w14:paraId="5F1D1956" w14:textId="7D6519E4" w:rsidR="00AA1AA9" w:rsidRPr="00821171" w:rsidRDefault="00AA1AA9" w:rsidP="00821171">
      <w:pPr>
        <w:widowControl w:val="0"/>
        <w:tabs>
          <w:tab w:val="left" w:pos="709"/>
        </w:tabs>
        <w:autoSpaceDE w:val="0"/>
        <w:autoSpaceDN w:val="0"/>
        <w:adjustRightInd w:val="0"/>
        <w:jc w:val="both"/>
        <w:rPr>
          <w:rFonts w:asciiTheme="majorHAnsi" w:eastAsia="Arial Unicode MS" w:hAnsiTheme="majorHAnsi" w:cs="Calibri"/>
          <w:color w:val="00000A"/>
          <w:kern w:val="1"/>
          <w:sz w:val="22"/>
          <w:szCs w:val="22"/>
          <w:lang w:eastAsia="zh-CN"/>
        </w:rPr>
      </w:pPr>
      <w:r w:rsidRPr="00821171">
        <w:rPr>
          <w:rFonts w:asciiTheme="majorHAnsi" w:eastAsia="Arial Unicode MS" w:hAnsiTheme="majorHAnsi" w:cs="Calibri"/>
          <w:color w:val="00000A"/>
          <w:kern w:val="1"/>
          <w:sz w:val="22"/>
          <w:szCs w:val="22"/>
          <w:lang w:eastAsia="zh-CN"/>
        </w:rPr>
        <w:t>Among the classic texts</w:t>
      </w:r>
      <w:r w:rsidR="00F26E02" w:rsidRPr="00821171">
        <w:rPr>
          <w:rFonts w:asciiTheme="majorHAnsi" w:eastAsia="Arial Unicode MS" w:hAnsiTheme="majorHAnsi" w:cs="Calibri"/>
          <w:color w:val="00000A"/>
          <w:kern w:val="1"/>
          <w:sz w:val="22"/>
          <w:szCs w:val="22"/>
          <w:lang w:eastAsia="zh-CN"/>
        </w:rPr>
        <w:t xml:space="preserve"> which you probably must purchase for other classes anyway,</w:t>
      </w:r>
      <w:r w:rsidRPr="00821171">
        <w:rPr>
          <w:rFonts w:asciiTheme="majorHAnsi" w:eastAsia="Arial Unicode MS" w:hAnsiTheme="majorHAnsi" w:cs="Calibri"/>
          <w:color w:val="00000A"/>
          <w:kern w:val="1"/>
          <w:sz w:val="22"/>
          <w:szCs w:val="22"/>
          <w:lang w:eastAsia="zh-CN"/>
        </w:rPr>
        <w:t xml:space="preserve"> I can recommend B. MESSICK, </w:t>
      </w:r>
      <w:r w:rsidRPr="00821171">
        <w:rPr>
          <w:rFonts w:asciiTheme="majorHAnsi" w:eastAsia="Arial Unicode MS" w:hAnsiTheme="majorHAnsi" w:cs="Calibri"/>
          <w:i/>
          <w:color w:val="00000A"/>
          <w:kern w:val="1"/>
          <w:sz w:val="22"/>
          <w:szCs w:val="22"/>
          <w:lang w:eastAsia="zh-CN"/>
        </w:rPr>
        <w:t>The Calligraphic State</w:t>
      </w:r>
      <w:r w:rsidR="00F26E02" w:rsidRPr="00821171">
        <w:rPr>
          <w:rFonts w:asciiTheme="majorHAnsi" w:eastAsia="Arial Unicode MS" w:hAnsiTheme="majorHAnsi" w:cs="Calibri"/>
          <w:i/>
          <w:color w:val="00000A"/>
          <w:kern w:val="1"/>
          <w:sz w:val="22"/>
          <w:szCs w:val="22"/>
          <w:lang w:eastAsia="zh-CN"/>
        </w:rPr>
        <w:t xml:space="preserve"> </w:t>
      </w:r>
      <w:r w:rsidR="00F26E02" w:rsidRPr="00821171">
        <w:rPr>
          <w:rFonts w:asciiTheme="majorHAnsi" w:eastAsia="Arial Unicode MS" w:hAnsiTheme="majorHAnsi" w:cs="Calibri"/>
          <w:color w:val="00000A"/>
          <w:kern w:val="1"/>
          <w:sz w:val="22"/>
          <w:szCs w:val="22"/>
          <w:lang w:eastAsia="zh-CN"/>
        </w:rPr>
        <w:t>(1993)</w:t>
      </w:r>
      <w:r w:rsidRPr="00821171">
        <w:rPr>
          <w:rFonts w:asciiTheme="majorHAnsi" w:eastAsia="Arial Unicode MS" w:hAnsiTheme="majorHAnsi" w:cs="Calibri"/>
          <w:color w:val="00000A"/>
          <w:kern w:val="1"/>
          <w:sz w:val="22"/>
          <w:szCs w:val="22"/>
          <w:lang w:eastAsia="zh-CN"/>
        </w:rPr>
        <w:t xml:space="preserve">; </w:t>
      </w:r>
      <w:r w:rsidR="00F26E02" w:rsidRPr="00821171">
        <w:rPr>
          <w:rFonts w:asciiTheme="majorHAnsi" w:eastAsia="Arial Unicode MS" w:hAnsiTheme="majorHAnsi" w:cs="Calibri"/>
          <w:color w:val="00000A"/>
          <w:kern w:val="1"/>
          <w:sz w:val="22"/>
          <w:szCs w:val="22"/>
          <w:lang w:eastAsia="zh-CN"/>
        </w:rPr>
        <w:t xml:space="preserve">and </w:t>
      </w:r>
      <w:r w:rsidRPr="00821171">
        <w:rPr>
          <w:rFonts w:asciiTheme="majorHAnsi" w:eastAsia="Arial Unicode MS" w:hAnsiTheme="majorHAnsi" w:cs="Calibri"/>
          <w:color w:val="00000A"/>
          <w:kern w:val="1"/>
          <w:sz w:val="22"/>
          <w:szCs w:val="22"/>
          <w:lang w:eastAsia="zh-CN"/>
        </w:rPr>
        <w:t xml:space="preserve">G. POGGI, </w:t>
      </w:r>
      <w:r w:rsidRPr="00821171">
        <w:rPr>
          <w:rFonts w:asciiTheme="majorHAnsi" w:eastAsia="Arial Unicode MS" w:hAnsiTheme="majorHAnsi" w:cs="Calibri"/>
          <w:i/>
          <w:color w:val="00000A"/>
          <w:kern w:val="1"/>
          <w:sz w:val="22"/>
          <w:szCs w:val="22"/>
          <w:lang w:eastAsia="zh-CN"/>
        </w:rPr>
        <w:t>The state: its nature, development, and prospects</w:t>
      </w:r>
      <w:r w:rsidR="00F26E02" w:rsidRPr="00821171">
        <w:rPr>
          <w:rFonts w:asciiTheme="majorHAnsi" w:eastAsia="Arial Unicode MS" w:hAnsiTheme="majorHAnsi" w:cs="Calibri"/>
          <w:i/>
          <w:color w:val="00000A"/>
          <w:kern w:val="1"/>
          <w:sz w:val="22"/>
          <w:szCs w:val="22"/>
          <w:lang w:eastAsia="zh-CN"/>
        </w:rPr>
        <w:t xml:space="preserve"> </w:t>
      </w:r>
      <w:r w:rsidR="00F26E02" w:rsidRPr="00821171">
        <w:rPr>
          <w:rFonts w:asciiTheme="majorHAnsi" w:eastAsia="Arial Unicode MS" w:hAnsiTheme="majorHAnsi" w:cs="Calibri"/>
          <w:color w:val="00000A"/>
          <w:kern w:val="1"/>
          <w:sz w:val="22"/>
          <w:szCs w:val="22"/>
          <w:lang w:eastAsia="zh-CN"/>
        </w:rPr>
        <w:t>(1990)</w:t>
      </w:r>
      <w:r w:rsidRPr="00821171">
        <w:rPr>
          <w:rFonts w:asciiTheme="majorHAnsi" w:eastAsia="Arial Unicode MS" w:hAnsiTheme="majorHAnsi" w:cs="Calibri"/>
          <w:bCs/>
          <w:color w:val="00000A"/>
          <w:kern w:val="1"/>
          <w:sz w:val="22"/>
          <w:szCs w:val="22"/>
          <w:lang w:eastAsia="zh-CN"/>
        </w:rPr>
        <w:t>.</w:t>
      </w:r>
    </w:p>
    <w:p w14:paraId="7A61D5C0" w14:textId="77777777" w:rsidR="00AA1AA9" w:rsidRPr="00821171" w:rsidRDefault="00AA1AA9" w:rsidP="00821171">
      <w:pPr>
        <w:widowControl w:val="0"/>
        <w:tabs>
          <w:tab w:val="left" w:pos="709"/>
        </w:tabs>
        <w:autoSpaceDE w:val="0"/>
        <w:autoSpaceDN w:val="0"/>
        <w:adjustRightInd w:val="0"/>
        <w:jc w:val="both"/>
        <w:rPr>
          <w:rFonts w:asciiTheme="majorHAnsi" w:eastAsia="Arial Unicode MS" w:hAnsiTheme="majorHAnsi" w:cs="Calibri"/>
          <w:color w:val="00000A"/>
          <w:kern w:val="1"/>
          <w:sz w:val="22"/>
          <w:szCs w:val="22"/>
          <w:lang w:eastAsia="zh-CN"/>
        </w:rPr>
      </w:pPr>
    </w:p>
    <w:p w14:paraId="16521AF7" w14:textId="77777777" w:rsidR="00AA1AA9" w:rsidRPr="00821171" w:rsidRDefault="00AA1AA9" w:rsidP="00821171">
      <w:pPr>
        <w:widowControl w:val="0"/>
        <w:tabs>
          <w:tab w:val="left" w:pos="709"/>
        </w:tabs>
        <w:autoSpaceDE w:val="0"/>
        <w:autoSpaceDN w:val="0"/>
        <w:adjustRightInd w:val="0"/>
        <w:jc w:val="both"/>
        <w:rPr>
          <w:rFonts w:asciiTheme="majorHAnsi" w:eastAsia="Arial Unicode MS" w:hAnsiTheme="majorHAnsi" w:cs="Calibri"/>
          <w:b/>
          <w:color w:val="00000A"/>
          <w:kern w:val="1"/>
          <w:sz w:val="22"/>
          <w:szCs w:val="22"/>
          <w:lang w:val="en-GB" w:eastAsia="zh-CN"/>
        </w:rPr>
      </w:pPr>
      <w:r w:rsidRPr="00821171">
        <w:rPr>
          <w:rFonts w:asciiTheme="majorHAnsi" w:eastAsia="Arial Unicode MS" w:hAnsiTheme="majorHAnsi" w:cs="Calibri"/>
          <w:b/>
          <w:color w:val="00000A"/>
          <w:kern w:val="1"/>
          <w:sz w:val="22"/>
          <w:szCs w:val="22"/>
          <w:lang w:val="en-GB" w:eastAsia="zh-CN"/>
        </w:rPr>
        <w:t>Requirements and Evaluation</w:t>
      </w:r>
    </w:p>
    <w:p w14:paraId="66E14514" w14:textId="072F04D1" w:rsidR="00AA1AA9" w:rsidRPr="00821171" w:rsidRDefault="00AA1AA9" w:rsidP="00821171">
      <w:pPr>
        <w:widowControl w:val="0"/>
        <w:tabs>
          <w:tab w:val="left" w:pos="709"/>
        </w:tabs>
        <w:autoSpaceDE w:val="0"/>
        <w:autoSpaceDN w:val="0"/>
        <w:adjustRightInd w:val="0"/>
        <w:jc w:val="both"/>
        <w:rPr>
          <w:rFonts w:asciiTheme="majorHAnsi" w:eastAsia="Arial Unicode MS" w:hAnsiTheme="majorHAnsi" w:cs="Calibri"/>
          <w:color w:val="00000A"/>
          <w:kern w:val="1"/>
          <w:sz w:val="22"/>
          <w:szCs w:val="22"/>
          <w:lang w:val="en-GB" w:eastAsia="zh-CN"/>
        </w:rPr>
      </w:pPr>
      <w:r w:rsidRPr="00821171">
        <w:rPr>
          <w:rFonts w:asciiTheme="majorHAnsi" w:eastAsia="Arial Unicode MS" w:hAnsiTheme="majorHAnsi" w:cs="Calibri"/>
          <w:i/>
          <w:color w:val="00000A"/>
          <w:kern w:val="1"/>
          <w:sz w:val="22"/>
          <w:szCs w:val="22"/>
          <w:lang w:val="en-GB" w:eastAsia="zh-CN"/>
        </w:rPr>
        <w:tab/>
        <w:t>Active participation</w:t>
      </w:r>
      <w:r w:rsidRPr="00821171">
        <w:rPr>
          <w:rFonts w:asciiTheme="majorHAnsi" w:eastAsia="Arial Unicode MS" w:hAnsiTheme="majorHAnsi" w:cs="Calibri"/>
          <w:color w:val="00000A"/>
          <w:kern w:val="1"/>
          <w:sz w:val="22"/>
          <w:szCs w:val="22"/>
          <w:lang w:val="en-GB" w:eastAsia="zh-CN"/>
        </w:rPr>
        <w:t xml:space="preserve"> is an essential component of the course. Be prepared by printing and reading the texts in advance, come </w:t>
      </w:r>
      <w:r w:rsidR="00C74241">
        <w:rPr>
          <w:rFonts w:asciiTheme="majorHAnsi" w:eastAsia="Arial Unicode MS" w:hAnsiTheme="majorHAnsi" w:cs="Calibri"/>
          <w:color w:val="00000A"/>
          <w:kern w:val="1"/>
          <w:sz w:val="22"/>
          <w:szCs w:val="22"/>
          <w:lang w:val="en-GB" w:eastAsia="zh-CN"/>
        </w:rPr>
        <w:t>o</w:t>
      </w:r>
      <w:r w:rsidRPr="00821171">
        <w:rPr>
          <w:rFonts w:asciiTheme="majorHAnsi" w:eastAsia="Arial Unicode MS" w:hAnsiTheme="majorHAnsi" w:cs="Calibri"/>
          <w:color w:val="00000A"/>
          <w:kern w:val="1"/>
          <w:sz w:val="22"/>
          <w:szCs w:val="22"/>
          <w:lang w:val="en-GB" w:eastAsia="zh-CN"/>
        </w:rPr>
        <w:t>n time and contribute activ</w:t>
      </w:r>
      <w:r w:rsidR="000D0D32">
        <w:rPr>
          <w:rFonts w:asciiTheme="majorHAnsi" w:eastAsia="Arial Unicode MS" w:hAnsiTheme="majorHAnsi" w:cs="Calibri"/>
          <w:color w:val="00000A"/>
          <w:kern w:val="1"/>
          <w:sz w:val="22"/>
          <w:szCs w:val="22"/>
          <w:lang w:val="en-GB" w:eastAsia="zh-CN"/>
        </w:rPr>
        <w:t>ely to the group discussions. 10</w:t>
      </w:r>
      <w:r w:rsidRPr="00821171">
        <w:rPr>
          <w:rFonts w:asciiTheme="majorHAnsi" w:eastAsia="Arial Unicode MS" w:hAnsiTheme="majorHAnsi" w:cs="Calibri"/>
          <w:color w:val="00000A"/>
          <w:kern w:val="1"/>
          <w:sz w:val="22"/>
          <w:szCs w:val="22"/>
          <w:lang w:val="en-GB" w:eastAsia="zh-CN"/>
        </w:rPr>
        <w:t>% of the grade.</w:t>
      </w:r>
    </w:p>
    <w:p w14:paraId="6B23F7D0" w14:textId="5AF23C5A" w:rsidR="00AA1AA9" w:rsidRDefault="00AA1AA9" w:rsidP="00821171">
      <w:pPr>
        <w:widowControl w:val="0"/>
        <w:tabs>
          <w:tab w:val="left" w:pos="709"/>
        </w:tabs>
        <w:autoSpaceDE w:val="0"/>
        <w:autoSpaceDN w:val="0"/>
        <w:adjustRightInd w:val="0"/>
        <w:jc w:val="both"/>
        <w:rPr>
          <w:rFonts w:asciiTheme="majorHAnsi" w:eastAsia="Arial Unicode MS" w:hAnsiTheme="majorHAnsi" w:cs="Calibri"/>
          <w:color w:val="00000A"/>
          <w:kern w:val="1"/>
          <w:sz w:val="22"/>
          <w:szCs w:val="22"/>
          <w:lang w:val="en-GB" w:eastAsia="zh-CN"/>
        </w:rPr>
      </w:pPr>
      <w:r w:rsidRPr="00821171">
        <w:rPr>
          <w:rFonts w:asciiTheme="majorHAnsi" w:eastAsia="Arial Unicode MS" w:hAnsiTheme="majorHAnsi" w:cs="Calibri"/>
          <w:color w:val="00000A"/>
          <w:kern w:val="1"/>
          <w:sz w:val="22"/>
          <w:szCs w:val="22"/>
          <w:lang w:val="en-GB" w:eastAsia="zh-CN"/>
        </w:rPr>
        <w:tab/>
        <w:t xml:space="preserve">Each student is required to write </w:t>
      </w:r>
      <w:r w:rsidR="000D0D32">
        <w:rPr>
          <w:rFonts w:asciiTheme="majorHAnsi" w:eastAsia="Arial Unicode MS" w:hAnsiTheme="majorHAnsi" w:cs="Calibri"/>
          <w:color w:val="00000A"/>
          <w:kern w:val="1"/>
          <w:sz w:val="22"/>
          <w:szCs w:val="22"/>
          <w:lang w:val="en-GB" w:eastAsia="zh-CN"/>
        </w:rPr>
        <w:t>two</w:t>
      </w:r>
      <w:r w:rsidRPr="00821171">
        <w:rPr>
          <w:rFonts w:asciiTheme="majorHAnsi" w:eastAsia="Arial Unicode MS" w:hAnsiTheme="majorHAnsi" w:cs="Calibri"/>
          <w:color w:val="00000A"/>
          <w:kern w:val="1"/>
          <w:sz w:val="22"/>
          <w:szCs w:val="22"/>
          <w:lang w:val="en-GB" w:eastAsia="zh-CN"/>
        </w:rPr>
        <w:t xml:space="preserve"> </w:t>
      </w:r>
      <w:r w:rsidRPr="00821171">
        <w:rPr>
          <w:rFonts w:asciiTheme="majorHAnsi" w:eastAsia="Arial Unicode MS" w:hAnsiTheme="majorHAnsi" w:cs="Calibri"/>
          <w:i/>
          <w:color w:val="00000A"/>
          <w:kern w:val="1"/>
          <w:sz w:val="22"/>
          <w:szCs w:val="22"/>
          <w:lang w:val="en-GB" w:eastAsia="zh-CN"/>
        </w:rPr>
        <w:t>response paper</w:t>
      </w:r>
      <w:r w:rsidR="000D0D32">
        <w:rPr>
          <w:rFonts w:asciiTheme="majorHAnsi" w:eastAsia="Arial Unicode MS" w:hAnsiTheme="majorHAnsi" w:cs="Calibri"/>
          <w:i/>
          <w:color w:val="00000A"/>
          <w:kern w:val="1"/>
          <w:sz w:val="22"/>
          <w:szCs w:val="22"/>
          <w:lang w:val="en-GB" w:eastAsia="zh-CN"/>
        </w:rPr>
        <w:t>s</w:t>
      </w:r>
      <w:r w:rsidR="00702FF8">
        <w:rPr>
          <w:rFonts w:asciiTheme="majorHAnsi" w:eastAsia="Arial Unicode MS" w:hAnsiTheme="majorHAnsi" w:cs="Calibri"/>
          <w:i/>
          <w:color w:val="00000A"/>
          <w:kern w:val="1"/>
          <w:sz w:val="22"/>
          <w:szCs w:val="22"/>
          <w:lang w:val="en-GB" w:eastAsia="zh-CN"/>
        </w:rPr>
        <w:t xml:space="preserve"> </w:t>
      </w:r>
      <w:r w:rsidRPr="00821171">
        <w:rPr>
          <w:rFonts w:asciiTheme="majorHAnsi" w:eastAsia="Arial Unicode MS" w:hAnsiTheme="majorHAnsi" w:cs="Calibri"/>
          <w:color w:val="00000A"/>
          <w:kern w:val="1"/>
          <w:sz w:val="22"/>
          <w:szCs w:val="22"/>
          <w:lang w:val="en-GB" w:eastAsia="zh-CN"/>
        </w:rPr>
        <w:t xml:space="preserve">(RP) on </w:t>
      </w:r>
      <w:r w:rsidR="00702FF8">
        <w:rPr>
          <w:rFonts w:asciiTheme="majorHAnsi" w:eastAsia="Arial Unicode MS" w:hAnsiTheme="majorHAnsi" w:cs="Calibri"/>
          <w:color w:val="00000A"/>
          <w:kern w:val="1"/>
          <w:sz w:val="22"/>
          <w:szCs w:val="22"/>
          <w:lang w:val="en-GB" w:eastAsia="zh-CN"/>
        </w:rPr>
        <w:t xml:space="preserve">the readings, each about  </w:t>
      </w:r>
      <w:r w:rsidR="00B463B4">
        <w:rPr>
          <w:rFonts w:asciiTheme="majorHAnsi" w:eastAsia="Arial Unicode MS" w:hAnsiTheme="majorHAnsi" w:cs="Calibri"/>
          <w:color w:val="00000A"/>
          <w:kern w:val="1"/>
          <w:sz w:val="22"/>
          <w:szCs w:val="22"/>
          <w:lang w:val="en-GB" w:eastAsia="zh-CN"/>
        </w:rPr>
        <w:t>5</w:t>
      </w:r>
      <w:r w:rsidRPr="00821171">
        <w:rPr>
          <w:rFonts w:asciiTheme="majorHAnsi" w:eastAsia="Arial Unicode MS" w:hAnsiTheme="majorHAnsi" w:cs="Calibri"/>
          <w:color w:val="00000A"/>
          <w:kern w:val="1"/>
          <w:sz w:val="22"/>
          <w:szCs w:val="22"/>
          <w:lang w:val="en-GB" w:eastAsia="zh-CN"/>
        </w:rPr>
        <w:t>-page</w:t>
      </w:r>
      <w:r w:rsidR="00702FF8">
        <w:rPr>
          <w:rFonts w:asciiTheme="majorHAnsi" w:eastAsia="Arial Unicode MS" w:hAnsiTheme="majorHAnsi" w:cs="Calibri"/>
          <w:color w:val="00000A"/>
          <w:kern w:val="1"/>
          <w:sz w:val="22"/>
          <w:szCs w:val="22"/>
          <w:lang w:val="en-GB" w:eastAsia="zh-CN"/>
        </w:rPr>
        <w:t xml:space="preserve">s </w:t>
      </w:r>
      <w:r w:rsidRPr="00821171">
        <w:rPr>
          <w:rFonts w:asciiTheme="majorHAnsi" w:eastAsia="Arial Unicode MS" w:hAnsiTheme="majorHAnsi" w:cs="Calibri"/>
          <w:color w:val="00000A"/>
          <w:kern w:val="1"/>
          <w:sz w:val="22"/>
          <w:szCs w:val="22"/>
          <w:lang w:val="en-GB" w:eastAsia="zh-CN"/>
        </w:rPr>
        <w:t>long. This is not to be a summary of the readings, but a critical engagement with some of the ideas discussed. Most texts should be covered (ideally all)</w:t>
      </w:r>
      <w:r w:rsidR="00F26E02" w:rsidRPr="00821171">
        <w:rPr>
          <w:rFonts w:asciiTheme="majorHAnsi" w:eastAsia="Arial Unicode MS" w:hAnsiTheme="majorHAnsi" w:cs="Calibri"/>
          <w:color w:val="00000A"/>
          <w:kern w:val="1"/>
          <w:sz w:val="22"/>
          <w:szCs w:val="22"/>
          <w:lang w:val="en-GB" w:eastAsia="zh-CN"/>
        </w:rPr>
        <w:t>, but it is fine to concentrate on a couple of readings, providing that it connects with previous texts read or concepts discussed in earlier sessions</w:t>
      </w:r>
      <w:r w:rsidRPr="00821171">
        <w:rPr>
          <w:rFonts w:asciiTheme="majorHAnsi" w:eastAsia="Arial Unicode MS" w:hAnsiTheme="majorHAnsi" w:cs="Calibri"/>
          <w:color w:val="00000A"/>
          <w:kern w:val="1"/>
          <w:sz w:val="22"/>
          <w:szCs w:val="22"/>
          <w:lang w:val="en-GB" w:eastAsia="zh-CN"/>
        </w:rPr>
        <w:t xml:space="preserve">. </w:t>
      </w:r>
      <w:r w:rsidR="00F26E02" w:rsidRPr="00821171">
        <w:rPr>
          <w:rFonts w:asciiTheme="majorHAnsi" w:eastAsia="Arial Unicode MS" w:hAnsiTheme="majorHAnsi" w:cs="Calibri"/>
          <w:color w:val="00000A"/>
          <w:kern w:val="1"/>
          <w:sz w:val="22"/>
          <w:szCs w:val="22"/>
          <w:lang w:val="en-GB" w:eastAsia="zh-CN"/>
        </w:rPr>
        <w:t>Y</w:t>
      </w:r>
      <w:r w:rsidRPr="00821171">
        <w:rPr>
          <w:rFonts w:asciiTheme="majorHAnsi" w:eastAsia="Arial Unicode MS" w:hAnsiTheme="majorHAnsi" w:cs="Calibri"/>
          <w:color w:val="00000A"/>
          <w:kern w:val="1"/>
          <w:sz w:val="22"/>
          <w:szCs w:val="22"/>
          <w:lang w:val="en-GB" w:eastAsia="zh-CN"/>
        </w:rPr>
        <w:t xml:space="preserve">ou might want to concentrate on a core idea, a transversal issue, or a theoretical aspect that struck you (positively or negatively) and which you would like to discuss in class. </w:t>
      </w:r>
      <w:r w:rsidR="002F6EB7">
        <w:rPr>
          <w:rFonts w:asciiTheme="majorHAnsi" w:eastAsia="Arial Unicode MS" w:hAnsiTheme="majorHAnsi" w:cs="Calibri"/>
          <w:color w:val="00000A"/>
          <w:kern w:val="1"/>
          <w:sz w:val="22"/>
          <w:szCs w:val="22"/>
          <w:lang w:val="en-GB" w:eastAsia="zh-CN"/>
        </w:rPr>
        <w:t xml:space="preserve">Answering some of the listed questions on the blog can also be a way to structure your RP. </w:t>
      </w:r>
      <w:r w:rsidRPr="00821171">
        <w:rPr>
          <w:rFonts w:asciiTheme="majorHAnsi" w:eastAsia="Arial Unicode MS" w:hAnsiTheme="majorHAnsi" w:cs="Calibri"/>
          <w:color w:val="00000A"/>
          <w:kern w:val="1"/>
          <w:sz w:val="22"/>
          <w:szCs w:val="22"/>
          <w:lang w:val="en-GB" w:eastAsia="zh-CN"/>
        </w:rPr>
        <w:t xml:space="preserve">Responsibilities include circulate the RP on the mailing list </w:t>
      </w:r>
      <w:r w:rsidRPr="00821171">
        <w:rPr>
          <w:rFonts w:asciiTheme="majorHAnsi" w:eastAsia="Arial Unicode MS" w:hAnsiTheme="majorHAnsi" w:cs="Calibri"/>
          <w:color w:val="00000A"/>
          <w:kern w:val="1"/>
          <w:sz w:val="22"/>
          <w:szCs w:val="22"/>
          <w:u w:val="single"/>
          <w:lang w:val="en-GB" w:eastAsia="zh-CN"/>
        </w:rPr>
        <w:t>at least 24 hours before the seminar</w:t>
      </w:r>
      <w:r w:rsidRPr="00821171">
        <w:rPr>
          <w:rFonts w:asciiTheme="majorHAnsi" w:eastAsia="Arial Unicode MS" w:hAnsiTheme="majorHAnsi" w:cs="Calibri"/>
          <w:color w:val="00000A"/>
          <w:kern w:val="1"/>
          <w:sz w:val="22"/>
          <w:szCs w:val="22"/>
          <w:lang w:val="en-GB" w:eastAsia="zh-CN"/>
        </w:rPr>
        <w:t xml:space="preserve"> and do a 5- to 10-minute presentation</w:t>
      </w:r>
      <w:r w:rsidR="00F26E02" w:rsidRPr="00821171">
        <w:rPr>
          <w:rFonts w:asciiTheme="majorHAnsi" w:eastAsia="Arial Unicode MS" w:hAnsiTheme="majorHAnsi" w:cs="Calibri"/>
          <w:color w:val="00000A"/>
          <w:kern w:val="1"/>
          <w:sz w:val="22"/>
          <w:szCs w:val="22"/>
          <w:lang w:val="en-GB" w:eastAsia="zh-CN"/>
        </w:rPr>
        <w:t xml:space="preserve"> in class of the main relevant</w:t>
      </w:r>
      <w:r w:rsidRPr="00821171">
        <w:rPr>
          <w:rFonts w:asciiTheme="majorHAnsi" w:eastAsia="Arial Unicode MS" w:hAnsiTheme="majorHAnsi" w:cs="Calibri"/>
          <w:color w:val="00000A"/>
          <w:kern w:val="1"/>
          <w:sz w:val="22"/>
          <w:szCs w:val="22"/>
          <w:lang w:val="en-GB" w:eastAsia="zh-CN"/>
        </w:rPr>
        <w:t xml:space="preserve"> issues. You should not read your RP in class. These response papers must also include </w:t>
      </w:r>
      <w:r w:rsidRPr="00821171">
        <w:rPr>
          <w:rFonts w:asciiTheme="majorHAnsi" w:eastAsia="Arial Unicode MS" w:hAnsiTheme="majorHAnsi" w:cs="Calibri"/>
          <w:color w:val="00000A"/>
          <w:kern w:val="1"/>
          <w:sz w:val="22"/>
          <w:szCs w:val="22"/>
          <w:u w:val="single"/>
          <w:lang w:val="en-GB" w:eastAsia="zh-CN"/>
        </w:rPr>
        <w:t>a list of key questions</w:t>
      </w:r>
      <w:r w:rsidR="000D0D32">
        <w:rPr>
          <w:rFonts w:asciiTheme="majorHAnsi" w:eastAsia="Arial Unicode MS" w:hAnsiTheme="majorHAnsi" w:cs="Calibri"/>
          <w:color w:val="00000A"/>
          <w:kern w:val="1"/>
          <w:sz w:val="22"/>
          <w:szCs w:val="22"/>
          <w:lang w:val="en-GB" w:eastAsia="zh-CN"/>
        </w:rPr>
        <w:t xml:space="preserve"> or remarks for discussion. 30</w:t>
      </w:r>
      <w:r w:rsidR="00702FF8">
        <w:rPr>
          <w:rFonts w:asciiTheme="majorHAnsi" w:eastAsia="Arial Unicode MS" w:hAnsiTheme="majorHAnsi" w:cs="Calibri"/>
          <w:color w:val="00000A"/>
          <w:kern w:val="1"/>
          <w:sz w:val="22"/>
          <w:szCs w:val="22"/>
          <w:lang w:val="en-GB" w:eastAsia="zh-CN"/>
        </w:rPr>
        <w:t>% of the grade</w:t>
      </w:r>
      <w:r w:rsidRPr="00821171">
        <w:rPr>
          <w:rFonts w:asciiTheme="majorHAnsi" w:eastAsia="Arial Unicode MS" w:hAnsiTheme="majorHAnsi" w:cs="Calibri"/>
          <w:color w:val="00000A"/>
          <w:kern w:val="1"/>
          <w:sz w:val="22"/>
          <w:szCs w:val="22"/>
          <w:lang w:val="en-GB" w:eastAsia="zh-CN"/>
        </w:rPr>
        <w:t>.</w:t>
      </w:r>
    </w:p>
    <w:p w14:paraId="3C259E55" w14:textId="3CDB9701" w:rsidR="00B463B4" w:rsidRPr="00821171" w:rsidRDefault="00B463B4" w:rsidP="00821171">
      <w:pPr>
        <w:widowControl w:val="0"/>
        <w:tabs>
          <w:tab w:val="left" w:pos="709"/>
        </w:tabs>
        <w:autoSpaceDE w:val="0"/>
        <w:autoSpaceDN w:val="0"/>
        <w:adjustRightInd w:val="0"/>
        <w:jc w:val="both"/>
        <w:rPr>
          <w:rFonts w:asciiTheme="majorHAnsi" w:eastAsia="Arial Unicode MS" w:hAnsiTheme="majorHAnsi" w:cs="Calibri"/>
          <w:color w:val="00000A"/>
          <w:kern w:val="1"/>
          <w:sz w:val="22"/>
          <w:szCs w:val="22"/>
          <w:lang w:val="en-GB" w:eastAsia="zh-CN"/>
        </w:rPr>
      </w:pPr>
      <w:r>
        <w:rPr>
          <w:rFonts w:asciiTheme="majorHAnsi" w:eastAsia="Arial Unicode MS" w:hAnsiTheme="majorHAnsi" w:cs="Calibri"/>
          <w:color w:val="00000A"/>
          <w:kern w:val="1"/>
          <w:sz w:val="22"/>
          <w:szCs w:val="22"/>
          <w:lang w:val="en-GB" w:eastAsia="zh-CN"/>
        </w:rPr>
        <w:tab/>
      </w:r>
      <w:r w:rsidRPr="00B463B4">
        <w:rPr>
          <w:rFonts w:asciiTheme="majorHAnsi" w:eastAsia="Arial Unicode MS" w:hAnsiTheme="majorHAnsi" w:cs="Calibri"/>
          <w:i/>
          <w:color w:val="00000A"/>
          <w:kern w:val="1"/>
          <w:sz w:val="22"/>
          <w:szCs w:val="22"/>
          <w:lang w:val="en-GB" w:eastAsia="zh-CN"/>
        </w:rPr>
        <w:t>Weekly short comments on the readings</w:t>
      </w:r>
      <w:r>
        <w:rPr>
          <w:rFonts w:asciiTheme="majorHAnsi" w:eastAsia="Arial Unicode MS" w:hAnsiTheme="majorHAnsi" w:cs="Calibri"/>
          <w:color w:val="00000A"/>
          <w:kern w:val="1"/>
          <w:sz w:val="22"/>
          <w:szCs w:val="22"/>
          <w:lang w:val="en-GB" w:eastAsia="zh-CN"/>
        </w:rPr>
        <w:t xml:space="preserve">. Post every week </w:t>
      </w:r>
      <w:r w:rsidR="00211BDF">
        <w:rPr>
          <w:rFonts w:asciiTheme="majorHAnsi" w:eastAsia="Arial Unicode MS" w:hAnsiTheme="majorHAnsi" w:cs="Calibri"/>
          <w:color w:val="00000A"/>
          <w:kern w:val="1"/>
          <w:sz w:val="22"/>
          <w:szCs w:val="22"/>
          <w:lang w:val="en-GB" w:eastAsia="zh-CN"/>
        </w:rPr>
        <w:t>a short comment on the readings</w:t>
      </w:r>
      <w:r>
        <w:rPr>
          <w:rFonts w:asciiTheme="majorHAnsi" w:eastAsia="Arial Unicode MS" w:hAnsiTheme="majorHAnsi" w:cs="Calibri"/>
          <w:color w:val="00000A"/>
          <w:kern w:val="1"/>
          <w:sz w:val="22"/>
          <w:szCs w:val="22"/>
          <w:lang w:val="en-GB" w:eastAsia="zh-CN"/>
        </w:rPr>
        <w:t xml:space="preserve"> on </w:t>
      </w:r>
      <w:r w:rsidRPr="00211BDF">
        <w:rPr>
          <w:rFonts w:asciiTheme="majorHAnsi" w:eastAsia="Arial Unicode MS" w:hAnsiTheme="majorHAnsi" w:cs="Calibri"/>
          <w:color w:val="00000A"/>
          <w:kern w:val="1"/>
          <w:sz w:val="22"/>
          <w:szCs w:val="22"/>
          <w:lang w:val="en-GB" w:eastAsia="zh-CN"/>
        </w:rPr>
        <w:t>the course’s blog page</w:t>
      </w:r>
      <w:r w:rsidR="00211BDF" w:rsidRPr="00211BDF">
        <w:rPr>
          <w:rFonts w:asciiTheme="majorHAnsi" w:eastAsia="Arial Unicode MS" w:hAnsiTheme="majorHAnsi" w:cs="Calibri"/>
          <w:color w:val="00000A"/>
          <w:kern w:val="1"/>
          <w:sz w:val="22"/>
          <w:szCs w:val="22"/>
          <w:lang w:val="en-GB" w:eastAsia="zh-CN"/>
        </w:rPr>
        <w:t xml:space="preserve"> (</w:t>
      </w:r>
      <w:hyperlink r:id="rId8" w:history="1">
        <w:r w:rsidR="00211BDF" w:rsidRPr="00211BDF">
          <w:rPr>
            <w:rStyle w:val="Hyperlink"/>
            <w:rFonts w:asciiTheme="majorHAnsi" w:eastAsia="Arial Unicode MS" w:hAnsiTheme="majorHAnsi" w:cs="Calibri"/>
            <w:kern w:val="1"/>
            <w:sz w:val="22"/>
            <w:szCs w:val="22"/>
            <w:lang w:val="en-GB" w:eastAsia="zh-CN"/>
          </w:rPr>
          <w:t>http://sociologykevorkiancenter.blogspot.com/</w:t>
        </w:r>
      </w:hyperlink>
      <w:r w:rsidR="00211BDF">
        <w:rPr>
          <w:rFonts w:asciiTheme="majorHAnsi" w:eastAsia="Arial Unicode MS" w:hAnsiTheme="majorHAnsi" w:cs="Calibri"/>
          <w:color w:val="00000A"/>
          <w:kern w:val="1"/>
          <w:sz w:val="22"/>
          <w:szCs w:val="22"/>
          <w:lang w:val="en-GB" w:eastAsia="zh-CN"/>
        </w:rPr>
        <w:t>). Length: 250 to 500 words max</w:t>
      </w:r>
      <w:r>
        <w:rPr>
          <w:rFonts w:asciiTheme="majorHAnsi" w:eastAsia="Arial Unicode MS" w:hAnsiTheme="majorHAnsi" w:cs="Calibri"/>
          <w:color w:val="00000A"/>
          <w:kern w:val="1"/>
          <w:sz w:val="22"/>
          <w:szCs w:val="22"/>
          <w:lang w:val="en-GB" w:eastAsia="zh-CN"/>
        </w:rPr>
        <w:t>. These comments must be posted</w:t>
      </w:r>
      <w:r w:rsidR="007E2D99">
        <w:rPr>
          <w:rFonts w:asciiTheme="majorHAnsi" w:eastAsia="Arial Unicode MS" w:hAnsiTheme="majorHAnsi" w:cs="Calibri"/>
          <w:color w:val="00000A"/>
          <w:kern w:val="1"/>
          <w:sz w:val="22"/>
          <w:szCs w:val="22"/>
          <w:lang w:val="en-GB" w:eastAsia="zh-CN"/>
        </w:rPr>
        <w:t xml:space="preserve"> 24 hours prior to the class. The weekly list of questions should help you in articulating comments and criticism that can be included in these short position statements. </w:t>
      </w:r>
      <w:r w:rsidR="00842786">
        <w:rPr>
          <w:rFonts w:asciiTheme="majorHAnsi" w:eastAsia="Arial Unicode MS" w:hAnsiTheme="majorHAnsi" w:cs="Calibri"/>
          <w:color w:val="00000A"/>
          <w:kern w:val="1"/>
          <w:sz w:val="22"/>
          <w:szCs w:val="22"/>
          <w:lang w:val="en-GB" w:eastAsia="zh-CN"/>
        </w:rPr>
        <w:t>20</w:t>
      </w:r>
      <w:r>
        <w:rPr>
          <w:rFonts w:asciiTheme="majorHAnsi" w:eastAsia="Arial Unicode MS" w:hAnsiTheme="majorHAnsi" w:cs="Calibri"/>
          <w:color w:val="00000A"/>
          <w:kern w:val="1"/>
          <w:sz w:val="22"/>
          <w:szCs w:val="22"/>
          <w:lang w:val="en-GB" w:eastAsia="zh-CN"/>
        </w:rPr>
        <w:t>% of the grade.</w:t>
      </w:r>
    </w:p>
    <w:p w14:paraId="5DE6E7D0" w14:textId="331DC4AC" w:rsidR="00AA1AA9" w:rsidRPr="00821171" w:rsidRDefault="00AA1AA9" w:rsidP="00821171">
      <w:pPr>
        <w:widowControl w:val="0"/>
        <w:tabs>
          <w:tab w:val="left" w:pos="709"/>
        </w:tabs>
        <w:autoSpaceDE w:val="0"/>
        <w:autoSpaceDN w:val="0"/>
        <w:adjustRightInd w:val="0"/>
        <w:jc w:val="both"/>
        <w:rPr>
          <w:rFonts w:asciiTheme="majorHAnsi" w:eastAsia="Arial Unicode MS" w:hAnsiTheme="majorHAnsi" w:cs="Calibri"/>
          <w:color w:val="00000A"/>
          <w:kern w:val="1"/>
          <w:sz w:val="22"/>
          <w:szCs w:val="22"/>
          <w:lang w:val="en-GB" w:eastAsia="zh-CN"/>
        </w:rPr>
      </w:pPr>
      <w:r w:rsidRPr="00821171">
        <w:rPr>
          <w:rFonts w:asciiTheme="majorHAnsi" w:eastAsia="Arial Unicode MS" w:hAnsiTheme="majorHAnsi" w:cs="Calibri"/>
          <w:i/>
          <w:color w:val="00000A"/>
          <w:kern w:val="1"/>
          <w:sz w:val="22"/>
          <w:szCs w:val="22"/>
          <w:lang w:val="en-GB" w:eastAsia="zh-CN"/>
        </w:rPr>
        <w:tab/>
        <w:t>Final paper</w:t>
      </w:r>
      <w:r w:rsidRPr="00821171">
        <w:rPr>
          <w:rFonts w:asciiTheme="majorHAnsi" w:eastAsia="Arial Unicode MS" w:hAnsiTheme="majorHAnsi" w:cs="Calibri"/>
          <w:color w:val="00000A"/>
          <w:kern w:val="1"/>
          <w:sz w:val="22"/>
          <w:szCs w:val="22"/>
          <w:lang w:val="en-GB" w:eastAsia="zh-CN"/>
        </w:rPr>
        <w:t xml:space="preserve">. Each student is asked to submit for the last day of class a 15-page </w:t>
      </w:r>
      <w:r w:rsidRPr="00821171">
        <w:rPr>
          <w:rFonts w:asciiTheme="majorHAnsi" w:eastAsia="Arial Unicode MS" w:hAnsiTheme="majorHAnsi" w:cs="Calibri"/>
          <w:color w:val="00000A"/>
          <w:kern w:val="1"/>
          <w:sz w:val="22"/>
          <w:szCs w:val="22"/>
          <w:u w:val="single"/>
          <w:lang w:val="en-GB" w:eastAsia="zh-CN"/>
        </w:rPr>
        <w:t>essay</w:t>
      </w:r>
      <w:r w:rsidRPr="00821171">
        <w:rPr>
          <w:rFonts w:asciiTheme="majorHAnsi" w:eastAsia="Arial Unicode MS" w:hAnsiTheme="majorHAnsi" w:cs="Calibri"/>
          <w:color w:val="00000A"/>
          <w:kern w:val="1"/>
          <w:sz w:val="22"/>
          <w:szCs w:val="22"/>
          <w:lang w:val="en-GB" w:eastAsia="zh-CN"/>
        </w:rPr>
        <w:t xml:space="preserve"> (double-spaced) </w:t>
      </w:r>
      <w:r w:rsidRPr="00821171">
        <w:rPr>
          <w:rFonts w:asciiTheme="majorHAnsi" w:eastAsia="Arial Unicode MS" w:hAnsiTheme="majorHAnsi" w:cs="Calibri"/>
          <w:color w:val="00000A"/>
          <w:kern w:val="1"/>
          <w:sz w:val="22"/>
          <w:szCs w:val="22"/>
          <w:lang w:val="en-GB" w:eastAsia="zh-CN"/>
        </w:rPr>
        <w:lastRenderedPageBreak/>
        <w:t xml:space="preserve">covering transversal themes of the course, meaning that it can’t just be an extension of the chosen weeks’ response papers. Due attention should be paid to: a) the quality of the general argument; b) a critical discussion of the literature assembled for this final; and c) the crafting (and formatting) of the final text presentation. The topic of the final essay should be discussed with the instructor via email or during office hours at least a month prior to the final submission. Instead of writing a general final paper, students can also write </w:t>
      </w:r>
      <w:r w:rsidRPr="00821171">
        <w:rPr>
          <w:rFonts w:asciiTheme="majorHAnsi" w:eastAsia="Arial Unicode MS" w:hAnsiTheme="majorHAnsi" w:cs="Calibri"/>
          <w:color w:val="00000A"/>
          <w:kern w:val="1"/>
          <w:sz w:val="22"/>
          <w:szCs w:val="22"/>
          <w:u w:val="single"/>
          <w:lang w:val="en-GB" w:eastAsia="zh-CN"/>
        </w:rPr>
        <w:t>a literature review</w:t>
      </w:r>
      <w:r w:rsidRPr="00821171">
        <w:rPr>
          <w:rFonts w:asciiTheme="majorHAnsi" w:eastAsia="Arial Unicode MS" w:hAnsiTheme="majorHAnsi" w:cs="Calibri"/>
          <w:color w:val="00000A"/>
          <w:kern w:val="1"/>
          <w:sz w:val="22"/>
          <w:szCs w:val="22"/>
          <w:lang w:val="en-GB" w:eastAsia="zh-CN"/>
        </w:rPr>
        <w:t xml:space="preserve"> on a given topic (e.g. state of exception in the Arab world), as a mock theoretica</w:t>
      </w:r>
      <w:r w:rsidR="00842786">
        <w:rPr>
          <w:rFonts w:asciiTheme="majorHAnsi" w:eastAsia="Arial Unicode MS" w:hAnsiTheme="majorHAnsi" w:cs="Calibri"/>
          <w:color w:val="00000A"/>
          <w:kern w:val="1"/>
          <w:sz w:val="22"/>
          <w:szCs w:val="22"/>
          <w:lang w:val="en-GB" w:eastAsia="zh-CN"/>
        </w:rPr>
        <w:t>l chapter for a final thesis. 40</w:t>
      </w:r>
      <w:r w:rsidRPr="00821171">
        <w:rPr>
          <w:rFonts w:asciiTheme="majorHAnsi" w:eastAsia="Arial Unicode MS" w:hAnsiTheme="majorHAnsi" w:cs="Calibri"/>
          <w:color w:val="00000A"/>
          <w:kern w:val="1"/>
          <w:sz w:val="22"/>
          <w:szCs w:val="22"/>
          <w:lang w:val="en-GB" w:eastAsia="zh-CN"/>
        </w:rPr>
        <w:t xml:space="preserve">% of the grade. </w:t>
      </w:r>
    </w:p>
    <w:p w14:paraId="7E57FD23" w14:textId="77777777" w:rsidR="00AA1AA9" w:rsidRPr="00821171" w:rsidRDefault="00AA1AA9" w:rsidP="00821171">
      <w:pPr>
        <w:widowControl w:val="0"/>
        <w:tabs>
          <w:tab w:val="left" w:pos="709"/>
        </w:tabs>
        <w:autoSpaceDE w:val="0"/>
        <w:autoSpaceDN w:val="0"/>
        <w:adjustRightInd w:val="0"/>
        <w:jc w:val="both"/>
        <w:rPr>
          <w:rFonts w:asciiTheme="majorHAnsi" w:eastAsia="Arial Unicode MS" w:hAnsiTheme="majorHAnsi" w:cs="Calibri"/>
          <w:color w:val="00000A"/>
          <w:kern w:val="1"/>
          <w:sz w:val="22"/>
          <w:szCs w:val="22"/>
          <w:lang w:eastAsia="zh-CN"/>
        </w:rPr>
      </w:pPr>
    </w:p>
    <w:p w14:paraId="46EF2C0A" w14:textId="51F9A1FE" w:rsidR="00F26E02" w:rsidRPr="00821171" w:rsidRDefault="00821171" w:rsidP="00821171">
      <w:pPr>
        <w:spacing w:line="360" w:lineRule="auto"/>
        <w:jc w:val="both"/>
        <w:rPr>
          <w:rFonts w:asciiTheme="majorHAnsi" w:eastAsia="Times New Roman" w:hAnsiTheme="majorHAnsi" w:cs="Calibri"/>
          <w:b/>
          <w:bCs/>
          <w:sz w:val="22"/>
          <w:szCs w:val="22"/>
        </w:rPr>
      </w:pPr>
      <w:r w:rsidRPr="00821171">
        <w:rPr>
          <w:rFonts w:asciiTheme="majorHAnsi" w:eastAsia="Times New Roman" w:hAnsiTheme="majorHAnsi" w:cs="Calibri"/>
          <w:b/>
          <w:bCs/>
          <w:sz w:val="22"/>
          <w:szCs w:val="22"/>
        </w:rPr>
        <w:t>Plagiairism / Learning difficulties / Computer in class</w:t>
      </w:r>
    </w:p>
    <w:p w14:paraId="6079607C" w14:textId="77777777" w:rsidR="00F26E02" w:rsidRPr="00821171" w:rsidRDefault="00F26E02" w:rsidP="00821171">
      <w:pPr>
        <w:jc w:val="both"/>
        <w:rPr>
          <w:rFonts w:asciiTheme="majorHAnsi" w:hAnsiTheme="majorHAnsi"/>
          <w:sz w:val="22"/>
          <w:szCs w:val="22"/>
          <w:lang w:val="en-GB"/>
        </w:rPr>
      </w:pPr>
      <w:r w:rsidRPr="00821171">
        <w:rPr>
          <w:rFonts w:asciiTheme="majorHAnsi" w:hAnsiTheme="majorHAnsi"/>
          <w:sz w:val="22"/>
          <w:szCs w:val="22"/>
          <w:lang w:val="en-GB"/>
        </w:rPr>
        <w:t>We will apply NYU's standard procedures in case of absences, lateness and plagiarism. Note that plagiarism can be easily spotted, so please avoid any ambiguities in quoting your sources. Better quote more than not enough and remember that it is part of the academic ethics to acknowledge intellectual debts and borrowing of others’ ideas!</w:t>
      </w:r>
    </w:p>
    <w:p w14:paraId="2B77619F" w14:textId="77777777" w:rsidR="00F26E02" w:rsidRPr="00821171" w:rsidRDefault="00F26E02" w:rsidP="00821171">
      <w:pPr>
        <w:jc w:val="both"/>
        <w:rPr>
          <w:rFonts w:asciiTheme="majorHAnsi" w:hAnsiTheme="majorHAnsi"/>
          <w:sz w:val="22"/>
          <w:szCs w:val="22"/>
          <w:lang w:val="en-GB"/>
        </w:rPr>
      </w:pPr>
      <w:r w:rsidRPr="00821171">
        <w:rPr>
          <w:rFonts w:asciiTheme="majorHAnsi" w:hAnsiTheme="majorHAnsi"/>
          <w:sz w:val="22"/>
          <w:szCs w:val="22"/>
          <w:lang w:val="en-GB"/>
        </w:rPr>
        <w:t>Students with learning difficulties should contact the instructor to discuss possible arrangements.</w:t>
      </w:r>
    </w:p>
    <w:p w14:paraId="1DE8CBCF" w14:textId="77777777" w:rsidR="00F26E02" w:rsidRPr="00821171" w:rsidRDefault="00F26E02" w:rsidP="00821171">
      <w:pPr>
        <w:jc w:val="both"/>
        <w:rPr>
          <w:rFonts w:asciiTheme="majorHAnsi" w:hAnsiTheme="majorHAnsi"/>
          <w:sz w:val="22"/>
          <w:szCs w:val="22"/>
          <w:lang w:val="en-GB"/>
        </w:rPr>
      </w:pPr>
      <w:r w:rsidRPr="00821171">
        <w:rPr>
          <w:rFonts w:asciiTheme="majorHAnsi" w:hAnsiTheme="majorHAnsi"/>
          <w:sz w:val="22"/>
          <w:szCs w:val="22"/>
          <w:lang w:val="en-GB"/>
        </w:rPr>
        <w:t xml:space="preserve">Ideally, the classroom should be a </w:t>
      </w:r>
      <w:r w:rsidRPr="00821171">
        <w:rPr>
          <w:rFonts w:asciiTheme="majorHAnsi" w:hAnsiTheme="majorHAnsi"/>
          <w:sz w:val="22"/>
          <w:szCs w:val="22"/>
          <w:u w:val="single"/>
          <w:lang w:val="en-GB"/>
        </w:rPr>
        <w:t>computer-free</w:t>
      </w:r>
      <w:r w:rsidRPr="00821171">
        <w:rPr>
          <w:rFonts w:asciiTheme="majorHAnsi" w:hAnsiTheme="majorHAnsi"/>
          <w:sz w:val="22"/>
          <w:szCs w:val="22"/>
          <w:lang w:val="en-GB"/>
        </w:rPr>
        <w:t xml:space="preserve"> environment, which means you should bring the printed readings with you. </w:t>
      </w:r>
    </w:p>
    <w:p w14:paraId="06DF7CC6" w14:textId="77777777" w:rsidR="00F26E02" w:rsidRDefault="00F26E02" w:rsidP="00842786">
      <w:pPr>
        <w:widowControl w:val="0"/>
        <w:tabs>
          <w:tab w:val="left" w:pos="709"/>
        </w:tabs>
        <w:autoSpaceDE w:val="0"/>
        <w:autoSpaceDN w:val="0"/>
        <w:adjustRightInd w:val="0"/>
        <w:spacing w:line="360" w:lineRule="auto"/>
        <w:jc w:val="both"/>
        <w:rPr>
          <w:rFonts w:asciiTheme="majorHAnsi" w:eastAsia="Arial Unicode MS" w:hAnsiTheme="majorHAnsi" w:cs="Calibri"/>
          <w:b/>
          <w:bCs/>
          <w:color w:val="00000A"/>
          <w:kern w:val="1"/>
          <w:sz w:val="22"/>
          <w:szCs w:val="22"/>
          <w:lang w:eastAsia="zh-CN"/>
        </w:rPr>
      </w:pPr>
    </w:p>
    <w:p w14:paraId="386FD292" w14:textId="34EDFDB0" w:rsidR="00C83736" w:rsidRPr="008F5B15" w:rsidRDefault="00C83736" w:rsidP="008F5B15">
      <w:pPr>
        <w:widowControl w:val="0"/>
        <w:tabs>
          <w:tab w:val="left" w:pos="709"/>
        </w:tabs>
        <w:autoSpaceDE w:val="0"/>
        <w:autoSpaceDN w:val="0"/>
        <w:adjustRightInd w:val="0"/>
        <w:spacing w:line="480" w:lineRule="auto"/>
        <w:jc w:val="both"/>
        <w:rPr>
          <w:rFonts w:asciiTheme="majorHAnsi" w:eastAsia="Arial Unicode MS" w:hAnsiTheme="majorHAnsi" w:cs="Calibri"/>
          <w:b/>
          <w:bCs/>
          <w:color w:val="00000A"/>
          <w:kern w:val="1"/>
          <w:sz w:val="28"/>
          <w:szCs w:val="22"/>
          <w:lang w:eastAsia="zh-CN"/>
        </w:rPr>
      </w:pPr>
      <w:r w:rsidRPr="008F5B15">
        <w:rPr>
          <w:rFonts w:asciiTheme="majorHAnsi" w:eastAsia="Arial Unicode MS" w:hAnsiTheme="majorHAnsi" w:cs="Calibri"/>
          <w:b/>
          <w:bCs/>
          <w:color w:val="00000A"/>
          <w:kern w:val="1"/>
          <w:sz w:val="28"/>
          <w:szCs w:val="22"/>
          <w:lang w:eastAsia="zh-CN"/>
        </w:rPr>
        <w:t>Schedule</w:t>
      </w:r>
    </w:p>
    <w:p w14:paraId="4BAB3A4C" w14:textId="5BE124C5" w:rsidR="00DE749E" w:rsidRPr="00821171" w:rsidRDefault="00DE749E" w:rsidP="00821171">
      <w:pPr>
        <w:widowControl w:val="0"/>
        <w:tabs>
          <w:tab w:val="left" w:pos="709"/>
        </w:tabs>
        <w:autoSpaceDE w:val="0"/>
        <w:autoSpaceDN w:val="0"/>
        <w:adjustRightInd w:val="0"/>
        <w:jc w:val="both"/>
        <w:rPr>
          <w:rFonts w:asciiTheme="majorHAnsi" w:eastAsia="Arial Unicode MS" w:hAnsiTheme="majorHAnsi" w:cs="Calibri"/>
          <w:color w:val="00000A"/>
          <w:kern w:val="1"/>
          <w:sz w:val="22"/>
          <w:szCs w:val="22"/>
          <w:lang w:eastAsia="zh-CN"/>
        </w:rPr>
      </w:pPr>
      <w:r w:rsidRPr="00821171">
        <w:rPr>
          <w:rFonts w:asciiTheme="majorHAnsi" w:eastAsia="Arial Unicode MS" w:hAnsiTheme="majorHAnsi" w:cs="Calibri"/>
          <w:b/>
          <w:bCs/>
          <w:color w:val="00000A"/>
          <w:kern w:val="1"/>
          <w:sz w:val="22"/>
          <w:szCs w:val="22"/>
          <w:lang w:eastAsia="zh-CN"/>
        </w:rPr>
        <w:t>Week 1</w:t>
      </w:r>
      <w:r w:rsidR="00AF3074">
        <w:rPr>
          <w:rFonts w:asciiTheme="majorHAnsi" w:eastAsia="Arial Unicode MS" w:hAnsiTheme="majorHAnsi" w:cs="Calibri"/>
          <w:b/>
          <w:bCs/>
          <w:color w:val="00000A"/>
          <w:kern w:val="1"/>
          <w:sz w:val="22"/>
          <w:szCs w:val="22"/>
          <w:lang w:eastAsia="zh-CN"/>
        </w:rPr>
        <w:t xml:space="preserve"> (Tuesday 27 Jan., 2015)</w:t>
      </w:r>
      <w:r w:rsidRPr="00821171">
        <w:rPr>
          <w:rFonts w:asciiTheme="majorHAnsi" w:eastAsia="Arial Unicode MS" w:hAnsiTheme="majorHAnsi" w:cs="Calibri"/>
          <w:b/>
          <w:bCs/>
          <w:color w:val="00000A"/>
          <w:kern w:val="1"/>
          <w:sz w:val="22"/>
          <w:szCs w:val="22"/>
          <w:lang w:eastAsia="zh-CN"/>
        </w:rPr>
        <w:t>: General introduction</w:t>
      </w:r>
    </w:p>
    <w:p w14:paraId="02E8463C" w14:textId="2DE607C5" w:rsidR="003B753E" w:rsidRPr="00821171" w:rsidRDefault="00F26E02" w:rsidP="00821171">
      <w:pPr>
        <w:widowControl w:val="0"/>
        <w:tabs>
          <w:tab w:val="left" w:pos="709"/>
        </w:tabs>
        <w:autoSpaceDE w:val="0"/>
        <w:autoSpaceDN w:val="0"/>
        <w:adjustRightInd w:val="0"/>
        <w:jc w:val="both"/>
        <w:rPr>
          <w:rFonts w:asciiTheme="majorHAnsi" w:eastAsia="Arial Unicode MS" w:hAnsiTheme="majorHAnsi" w:cs="Calibri"/>
          <w:color w:val="00000A"/>
          <w:kern w:val="1"/>
          <w:sz w:val="22"/>
          <w:szCs w:val="22"/>
          <w:lang w:eastAsia="zh-CN"/>
        </w:rPr>
      </w:pPr>
      <w:r w:rsidRPr="00821171">
        <w:rPr>
          <w:rFonts w:asciiTheme="majorHAnsi" w:eastAsia="Arial Unicode MS" w:hAnsiTheme="majorHAnsi" w:cs="Calibri"/>
          <w:color w:val="00000A"/>
          <w:kern w:val="1"/>
          <w:sz w:val="22"/>
          <w:szCs w:val="22"/>
          <w:lang w:eastAsia="zh-CN"/>
        </w:rPr>
        <w:t>No readings.</w:t>
      </w:r>
    </w:p>
    <w:p w14:paraId="715B15B9" w14:textId="77777777" w:rsidR="003B753E" w:rsidRPr="00821171" w:rsidRDefault="003B753E" w:rsidP="00821171">
      <w:pPr>
        <w:widowControl w:val="0"/>
        <w:tabs>
          <w:tab w:val="left" w:pos="709"/>
        </w:tabs>
        <w:autoSpaceDE w:val="0"/>
        <w:autoSpaceDN w:val="0"/>
        <w:adjustRightInd w:val="0"/>
        <w:jc w:val="both"/>
        <w:rPr>
          <w:rFonts w:asciiTheme="majorHAnsi" w:eastAsia="Arial Unicode MS" w:hAnsiTheme="majorHAnsi" w:cs="Calibri"/>
          <w:color w:val="00000A"/>
          <w:kern w:val="1"/>
          <w:sz w:val="22"/>
          <w:szCs w:val="22"/>
          <w:lang w:eastAsia="zh-CN"/>
        </w:rPr>
      </w:pPr>
    </w:p>
    <w:p w14:paraId="4CDF139D" w14:textId="37A4202B" w:rsidR="00C83736" w:rsidRPr="00C44A50" w:rsidRDefault="00DE749E" w:rsidP="00C44A50">
      <w:pPr>
        <w:widowControl w:val="0"/>
        <w:tabs>
          <w:tab w:val="left" w:pos="709"/>
        </w:tabs>
        <w:autoSpaceDE w:val="0"/>
        <w:autoSpaceDN w:val="0"/>
        <w:adjustRightInd w:val="0"/>
        <w:spacing w:line="360" w:lineRule="auto"/>
        <w:jc w:val="both"/>
        <w:rPr>
          <w:rFonts w:asciiTheme="majorHAnsi" w:eastAsia="Arial Unicode MS" w:hAnsiTheme="majorHAnsi" w:cs="Calibri"/>
          <w:b/>
          <w:color w:val="00000A"/>
          <w:kern w:val="1"/>
          <w:sz w:val="22"/>
          <w:szCs w:val="22"/>
          <w:lang w:eastAsia="zh-CN"/>
        </w:rPr>
      </w:pPr>
      <w:r w:rsidRPr="00821171">
        <w:rPr>
          <w:rFonts w:asciiTheme="majorHAnsi" w:eastAsia="Arial Unicode MS" w:hAnsiTheme="majorHAnsi" w:cs="Calibri"/>
          <w:b/>
          <w:color w:val="00000A"/>
          <w:kern w:val="1"/>
          <w:sz w:val="22"/>
          <w:szCs w:val="22"/>
          <w:lang w:eastAsia="zh-CN"/>
        </w:rPr>
        <w:t>Week 2</w:t>
      </w:r>
      <w:r w:rsidR="00AF3074">
        <w:rPr>
          <w:rFonts w:asciiTheme="majorHAnsi" w:eastAsia="Arial Unicode MS" w:hAnsiTheme="majorHAnsi" w:cs="Calibri"/>
          <w:b/>
          <w:color w:val="00000A"/>
          <w:kern w:val="1"/>
          <w:sz w:val="22"/>
          <w:szCs w:val="22"/>
          <w:lang w:eastAsia="zh-CN"/>
        </w:rPr>
        <w:t xml:space="preserve"> (</w:t>
      </w:r>
      <w:r w:rsidR="00AF3074">
        <w:rPr>
          <w:rFonts w:ascii="Calibri" w:eastAsia="Times New Roman" w:hAnsi="Calibri" w:cs="Times New Roman"/>
          <w:b/>
          <w:bCs/>
          <w:color w:val="00000A"/>
          <w:sz w:val="22"/>
          <w:szCs w:val="22"/>
        </w:rPr>
        <w:t>Tuesday 3 Febr., 2015</w:t>
      </w:r>
      <w:r w:rsidR="00AF3074">
        <w:rPr>
          <w:rFonts w:asciiTheme="majorHAnsi" w:eastAsia="Arial Unicode MS" w:hAnsiTheme="majorHAnsi" w:cs="Calibri"/>
          <w:b/>
          <w:color w:val="00000A"/>
          <w:kern w:val="1"/>
          <w:sz w:val="22"/>
          <w:szCs w:val="22"/>
          <w:lang w:eastAsia="zh-CN"/>
        </w:rPr>
        <w:t>)</w:t>
      </w:r>
      <w:r w:rsidRPr="00821171">
        <w:rPr>
          <w:rFonts w:asciiTheme="majorHAnsi" w:eastAsia="Arial Unicode MS" w:hAnsiTheme="majorHAnsi" w:cs="Calibri"/>
          <w:b/>
          <w:color w:val="00000A"/>
          <w:kern w:val="1"/>
          <w:sz w:val="22"/>
          <w:szCs w:val="22"/>
          <w:lang w:eastAsia="zh-CN"/>
        </w:rPr>
        <w:t>: Modernity, Colonialism, and Capitalism</w:t>
      </w:r>
    </w:p>
    <w:p w14:paraId="73351F3A" w14:textId="535A13D4" w:rsidR="008C70B7" w:rsidRPr="00821171" w:rsidRDefault="007F417B" w:rsidP="00821171">
      <w:pPr>
        <w:tabs>
          <w:tab w:val="left" w:pos="630"/>
        </w:tabs>
        <w:ind w:left="630" w:hanging="630"/>
        <w:jc w:val="both"/>
        <w:rPr>
          <w:rFonts w:asciiTheme="majorHAnsi" w:hAnsiTheme="majorHAnsi"/>
          <w:sz w:val="22"/>
          <w:szCs w:val="22"/>
        </w:rPr>
      </w:pPr>
      <w:r>
        <w:rPr>
          <w:rFonts w:asciiTheme="majorHAnsi" w:hAnsiTheme="majorHAnsi"/>
          <w:sz w:val="22"/>
          <w:szCs w:val="22"/>
        </w:rPr>
        <w:t xml:space="preserve">COOPER </w:t>
      </w:r>
      <w:r w:rsidR="008C70B7" w:rsidRPr="00821171">
        <w:rPr>
          <w:rFonts w:asciiTheme="majorHAnsi" w:hAnsiTheme="majorHAnsi"/>
          <w:sz w:val="22"/>
          <w:szCs w:val="22"/>
        </w:rPr>
        <w:t>Frederic</w:t>
      </w:r>
      <w:r w:rsidR="00591D87" w:rsidRPr="00821171">
        <w:rPr>
          <w:rFonts w:asciiTheme="majorHAnsi" w:hAnsiTheme="majorHAnsi"/>
          <w:sz w:val="22"/>
          <w:szCs w:val="22"/>
        </w:rPr>
        <w:t>k</w:t>
      </w:r>
      <w:r w:rsidR="008C70B7" w:rsidRPr="00821171">
        <w:rPr>
          <w:rFonts w:asciiTheme="majorHAnsi" w:hAnsiTheme="majorHAnsi"/>
          <w:sz w:val="22"/>
          <w:szCs w:val="22"/>
        </w:rPr>
        <w:t xml:space="preserve">, </w:t>
      </w:r>
      <w:r w:rsidR="003B753E" w:rsidRPr="00821171">
        <w:rPr>
          <w:rFonts w:asciiTheme="majorHAnsi" w:hAnsiTheme="majorHAnsi"/>
          <w:sz w:val="22"/>
          <w:szCs w:val="22"/>
        </w:rPr>
        <w:t xml:space="preserve">2005. </w:t>
      </w:r>
      <w:r w:rsidR="008C70B7" w:rsidRPr="00821171">
        <w:rPr>
          <w:rFonts w:asciiTheme="majorHAnsi" w:hAnsiTheme="majorHAnsi"/>
          <w:i/>
          <w:sz w:val="22"/>
          <w:szCs w:val="22"/>
        </w:rPr>
        <w:t>Colonialism in Question</w:t>
      </w:r>
      <w:r w:rsidR="00591D87" w:rsidRPr="00821171">
        <w:rPr>
          <w:rFonts w:asciiTheme="majorHAnsi" w:hAnsiTheme="majorHAnsi"/>
          <w:i/>
          <w:sz w:val="22"/>
          <w:szCs w:val="22"/>
        </w:rPr>
        <w:t>. Theory, Knowledge, History</w:t>
      </w:r>
      <w:r w:rsidR="008C70B7" w:rsidRPr="00821171">
        <w:rPr>
          <w:rFonts w:asciiTheme="majorHAnsi" w:hAnsiTheme="majorHAnsi"/>
          <w:sz w:val="22"/>
          <w:szCs w:val="22"/>
        </w:rPr>
        <w:t xml:space="preserve">, </w:t>
      </w:r>
      <w:r w:rsidR="003B753E" w:rsidRPr="00821171">
        <w:rPr>
          <w:rFonts w:asciiTheme="majorHAnsi" w:hAnsiTheme="majorHAnsi"/>
          <w:sz w:val="22"/>
          <w:szCs w:val="22"/>
        </w:rPr>
        <w:t>Berkeley</w:t>
      </w:r>
      <w:r w:rsidR="00591D87" w:rsidRPr="00821171">
        <w:rPr>
          <w:rFonts w:asciiTheme="majorHAnsi" w:hAnsiTheme="majorHAnsi"/>
          <w:sz w:val="22"/>
          <w:szCs w:val="22"/>
        </w:rPr>
        <w:t>: University of California Press, Chapters 1 "Introduction: Colonial Questions, Historical Trajectories" and 5 "M</w:t>
      </w:r>
      <w:r w:rsidR="008C70B7" w:rsidRPr="00821171">
        <w:rPr>
          <w:rFonts w:asciiTheme="majorHAnsi" w:hAnsiTheme="majorHAnsi"/>
          <w:sz w:val="22"/>
          <w:szCs w:val="22"/>
        </w:rPr>
        <w:t>odernity</w:t>
      </w:r>
      <w:r w:rsidR="00591D87" w:rsidRPr="00821171">
        <w:rPr>
          <w:rFonts w:asciiTheme="majorHAnsi" w:hAnsiTheme="majorHAnsi"/>
          <w:sz w:val="22"/>
          <w:szCs w:val="22"/>
        </w:rPr>
        <w:t>", 3-31 and 113-</w:t>
      </w:r>
      <w:r w:rsidR="003B753E" w:rsidRPr="00821171">
        <w:rPr>
          <w:rFonts w:asciiTheme="majorHAnsi" w:hAnsiTheme="majorHAnsi"/>
          <w:sz w:val="22"/>
          <w:szCs w:val="22"/>
        </w:rPr>
        <w:t>149</w:t>
      </w:r>
      <w:r w:rsidR="00591D87" w:rsidRPr="00821171">
        <w:rPr>
          <w:rFonts w:asciiTheme="majorHAnsi" w:hAnsiTheme="majorHAnsi"/>
          <w:sz w:val="22"/>
          <w:szCs w:val="22"/>
        </w:rPr>
        <w:t>.</w:t>
      </w:r>
    </w:p>
    <w:p w14:paraId="57FBEEA7" w14:textId="77777777" w:rsidR="008C70B7" w:rsidRPr="00821171" w:rsidRDefault="00591D87" w:rsidP="00821171">
      <w:pPr>
        <w:tabs>
          <w:tab w:val="left" w:pos="630"/>
        </w:tabs>
        <w:ind w:left="630" w:hanging="630"/>
        <w:jc w:val="both"/>
        <w:rPr>
          <w:rFonts w:asciiTheme="majorHAnsi" w:hAnsiTheme="majorHAnsi"/>
          <w:sz w:val="22"/>
          <w:szCs w:val="22"/>
        </w:rPr>
      </w:pPr>
      <w:r w:rsidRPr="00821171">
        <w:rPr>
          <w:rFonts w:asciiTheme="majorHAnsi" w:hAnsiTheme="majorHAnsi"/>
          <w:sz w:val="22"/>
          <w:szCs w:val="22"/>
        </w:rPr>
        <w:t>MITCHELL Timothy (ed.)</w:t>
      </w:r>
      <w:r w:rsidR="008C70B7" w:rsidRPr="00821171">
        <w:rPr>
          <w:rFonts w:asciiTheme="majorHAnsi" w:hAnsiTheme="majorHAnsi"/>
          <w:sz w:val="22"/>
          <w:szCs w:val="22"/>
        </w:rPr>
        <w:t xml:space="preserve"> 200</w:t>
      </w:r>
      <w:r w:rsidRPr="00821171">
        <w:rPr>
          <w:rFonts w:asciiTheme="majorHAnsi" w:hAnsiTheme="majorHAnsi"/>
          <w:sz w:val="22"/>
          <w:szCs w:val="22"/>
        </w:rPr>
        <w:t>0</w:t>
      </w:r>
      <w:r w:rsidR="008C70B7" w:rsidRPr="00821171">
        <w:rPr>
          <w:rFonts w:asciiTheme="majorHAnsi" w:hAnsiTheme="majorHAnsi"/>
          <w:sz w:val="22"/>
          <w:szCs w:val="22"/>
        </w:rPr>
        <w:t xml:space="preserve">. </w:t>
      </w:r>
      <w:r w:rsidR="008C70B7" w:rsidRPr="00821171">
        <w:rPr>
          <w:rFonts w:asciiTheme="majorHAnsi" w:hAnsiTheme="majorHAnsi"/>
          <w:i/>
          <w:sz w:val="22"/>
          <w:szCs w:val="22"/>
        </w:rPr>
        <w:t>Questions of Modernity</w:t>
      </w:r>
      <w:r w:rsidR="008C70B7" w:rsidRPr="00821171">
        <w:rPr>
          <w:rFonts w:asciiTheme="majorHAnsi" w:hAnsiTheme="majorHAnsi"/>
          <w:sz w:val="22"/>
          <w:szCs w:val="22"/>
        </w:rPr>
        <w:t>,</w:t>
      </w:r>
      <w:r w:rsidRPr="00821171">
        <w:rPr>
          <w:rFonts w:asciiTheme="majorHAnsi" w:hAnsiTheme="majorHAnsi"/>
          <w:sz w:val="22"/>
          <w:szCs w:val="22"/>
        </w:rPr>
        <w:t xml:space="preserve"> Minneapolis: Minnesota UP. </w:t>
      </w:r>
      <w:r w:rsidR="008C70B7" w:rsidRPr="00821171">
        <w:rPr>
          <w:rFonts w:asciiTheme="majorHAnsi" w:hAnsiTheme="majorHAnsi"/>
          <w:sz w:val="22"/>
          <w:szCs w:val="22"/>
        </w:rPr>
        <w:t xml:space="preserve"> </w:t>
      </w:r>
      <w:r w:rsidRPr="00821171">
        <w:rPr>
          <w:rFonts w:asciiTheme="majorHAnsi" w:hAnsiTheme="majorHAnsi"/>
          <w:sz w:val="22"/>
          <w:szCs w:val="22"/>
        </w:rPr>
        <w:t>Introduction</w:t>
      </w:r>
      <w:r w:rsidR="008C70B7" w:rsidRPr="00821171">
        <w:rPr>
          <w:rFonts w:asciiTheme="majorHAnsi" w:hAnsiTheme="majorHAnsi"/>
          <w:sz w:val="22"/>
          <w:szCs w:val="22"/>
        </w:rPr>
        <w:t xml:space="preserve"> and Chapter 1</w:t>
      </w:r>
      <w:r w:rsidRPr="00821171">
        <w:rPr>
          <w:rFonts w:asciiTheme="majorHAnsi" w:hAnsiTheme="majorHAnsi"/>
          <w:sz w:val="22"/>
          <w:szCs w:val="22"/>
        </w:rPr>
        <w:t xml:space="preserve"> "The Stage of Modernity", xi-xxvi, and 1-27.</w:t>
      </w:r>
    </w:p>
    <w:p w14:paraId="76FF5CCC" w14:textId="77777777" w:rsidR="008C70B7" w:rsidRPr="00821171" w:rsidRDefault="008C70B7" w:rsidP="00821171">
      <w:pPr>
        <w:tabs>
          <w:tab w:val="left" w:pos="630"/>
        </w:tabs>
        <w:ind w:left="630" w:hanging="630"/>
        <w:jc w:val="both"/>
        <w:rPr>
          <w:rFonts w:asciiTheme="majorHAnsi" w:hAnsiTheme="majorHAnsi"/>
          <w:sz w:val="22"/>
          <w:szCs w:val="22"/>
        </w:rPr>
      </w:pPr>
      <w:r w:rsidRPr="00821171">
        <w:rPr>
          <w:rFonts w:asciiTheme="majorHAnsi" w:hAnsiTheme="majorHAnsi"/>
          <w:sz w:val="22"/>
          <w:szCs w:val="22"/>
        </w:rPr>
        <w:t>BLUMI</w:t>
      </w:r>
      <w:r w:rsidR="00591D87" w:rsidRPr="00821171">
        <w:rPr>
          <w:rFonts w:asciiTheme="majorHAnsi" w:hAnsiTheme="majorHAnsi"/>
          <w:sz w:val="22"/>
          <w:szCs w:val="22"/>
        </w:rPr>
        <w:t xml:space="preserve"> Isa, 2012. </w:t>
      </w:r>
      <w:r w:rsidR="00591D87" w:rsidRPr="00821171">
        <w:rPr>
          <w:rFonts w:asciiTheme="majorHAnsi" w:hAnsiTheme="majorHAnsi"/>
          <w:i/>
          <w:sz w:val="22"/>
          <w:szCs w:val="22"/>
        </w:rPr>
        <w:t>Foundations of Modernity. Human Agency and the Imperial State</w:t>
      </w:r>
      <w:r w:rsidR="00591D87" w:rsidRPr="00821171">
        <w:rPr>
          <w:rFonts w:asciiTheme="majorHAnsi" w:hAnsiTheme="majorHAnsi"/>
          <w:sz w:val="22"/>
          <w:szCs w:val="22"/>
        </w:rPr>
        <w:t xml:space="preserve">, London: Routledge, Introduction, </w:t>
      </w:r>
      <w:r w:rsidR="00591D87" w:rsidRPr="00B0560B">
        <w:rPr>
          <w:rFonts w:asciiTheme="majorHAnsi" w:hAnsiTheme="majorHAnsi"/>
          <w:sz w:val="22"/>
          <w:szCs w:val="22"/>
          <w:u w:val="single"/>
        </w:rPr>
        <w:t>1-14.</w:t>
      </w:r>
    </w:p>
    <w:p w14:paraId="3AA6D6A7" w14:textId="0D148ABB" w:rsidR="003B753E" w:rsidRPr="007E2D99" w:rsidRDefault="00591D87" w:rsidP="007E2D99">
      <w:pPr>
        <w:tabs>
          <w:tab w:val="left" w:pos="630"/>
        </w:tabs>
        <w:ind w:left="630" w:hanging="630"/>
        <w:jc w:val="both"/>
        <w:rPr>
          <w:rFonts w:asciiTheme="majorHAnsi" w:hAnsiTheme="majorHAnsi"/>
          <w:sz w:val="22"/>
          <w:szCs w:val="22"/>
        </w:rPr>
      </w:pPr>
      <w:r w:rsidRPr="00821171">
        <w:rPr>
          <w:rFonts w:asciiTheme="majorHAnsi" w:hAnsiTheme="majorHAnsi"/>
          <w:sz w:val="22"/>
          <w:szCs w:val="22"/>
        </w:rPr>
        <w:t xml:space="preserve">DEEB Lara, 2006. </w:t>
      </w:r>
      <w:r w:rsidRPr="00821171">
        <w:rPr>
          <w:rFonts w:asciiTheme="majorHAnsi" w:hAnsiTheme="majorHAnsi"/>
          <w:i/>
          <w:sz w:val="22"/>
          <w:szCs w:val="22"/>
        </w:rPr>
        <w:t>An Enchanted Modern</w:t>
      </w:r>
      <w:r w:rsidRPr="00821171">
        <w:rPr>
          <w:rFonts w:asciiTheme="majorHAnsi" w:hAnsiTheme="majorHAnsi"/>
          <w:sz w:val="22"/>
          <w:szCs w:val="22"/>
        </w:rPr>
        <w:t xml:space="preserve">. </w:t>
      </w:r>
      <w:r w:rsidRPr="00821171">
        <w:rPr>
          <w:rFonts w:asciiTheme="majorHAnsi" w:hAnsiTheme="majorHAnsi"/>
          <w:i/>
          <w:sz w:val="22"/>
          <w:szCs w:val="22"/>
        </w:rPr>
        <w:t>Gender and Public Piety in Shi'i Lebanon</w:t>
      </w:r>
      <w:r w:rsidRPr="00821171">
        <w:rPr>
          <w:rFonts w:asciiTheme="majorHAnsi" w:hAnsiTheme="majorHAnsi"/>
          <w:sz w:val="22"/>
          <w:szCs w:val="22"/>
        </w:rPr>
        <w:t xml:space="preserve">, Princeton: Princeton University Press, </w:t>
      </w:r>
      <w:r w:rsidR="000D43F1" w:rsidRPr="00821171">
        <w:rPr>
          <w:rFonts w:asciiTheme="majorHAnsi" w:hAnsiTheme="majorHAnsi"/>
          <w:sz w:val="22"/>
          <w:szCs w:val="22"/>
        </w:rPr>
        <w:t>Introduction</w:t>
      </w:r>
      <w:r w:rsidR="0090396F">
        <w:rPr>
          <w:rFonts w:asciiTheme="majorHAnsi" w:hAnsiTheme="majorHAnsi"/>
          <w:sz w:val="22"/>
          <w:szCs w:val="22"/>
        </w:rPr>
        <w:t xml:space="preserve"> "Pious and/as/is Modern", 4-41.</w:t>
      </w:r>
    </w:p>
    <w:p w14:paraId="15737DD4" w14:textId="77777777" w:rsidR="00C83736" w:rsidRDefault="00C83736" w:rsidP="0090396F">
      <w:pPr>
        <w:widowControl w:val="0"/>
        <w:tabs>
          <w:tab w:val="left" w:pos="709"/>
        </w:tabs>
        <w:autoSpaceDE w:val="0"/>
        <w:autoSpaceDN w:val="0"/>
        <w:adjustRightInd w:val="0"/>
        <w:spacing w:line="360" w:lineRule="auto"/>
        <w:jc w:val="both"/>
        <w:rPr>
          <w:rFonts w:asciiTheme="majorHAnsi" w:eastAsia="Arial Unicode MS" w:hAnsiTheme="majorHAnsi" w:cs="Calibri"/>
          <w:b/>
          <w:color w:val="00000A"/>
          <w:kern w:val="1"/>
          <w:sz w:val="22"/>
          <w:szCs w:val="22"/>
          <w:lang w:eastAsia="zh-CN"/>
        </w:rPr>
      </w:pPr>
    </w:p>
    <w:p w14:paraId="2D85A76D" w14:textId="45AC12A5" w:rsidR="00DE749E" w:rsidRPr="00821171" w:rsidRDefault="00DE749E" w:rsidP="0090396F">
      <w:pPr>
        <w:widowControl w:val="0"/>
        <w:tabs>
          <w:tab w:val="left" w:pos="709"/>
        </w:tabs>
        <w:autoSpaceDE w:val="0"/>
        <w:autoSpaceDN w:val="0"/>
        <w:adjustRightInd w:val="0"/>
        <w:spacing w:line="360" w:lineRule="auto"/>
        <w:jc w:val="both"/>
        <w:rPr>
          <w:rFonts w:asciiTheme="majorHAnsi" w:eastAsia="Arial Unicode MS" w:hAnsiTheme="majorHAnsi" w:cs="Calibri"/>
          <w:b/>
          <w:color w:val="00000A"/>
          <w:kern w:val="1"/>
          <w:sz w:val="22"/>
          <w:szCs w:val="22"/>
          <w:lang w:eastAsia="zh-CN"/>
        </w:rPr>
      </w:pPr>
      <w:r w:rsidRPr="00821171">
        <w:rPr>
          <w:rFonts w:asciiTheme="majorHAnsi" w:eastAsia="Arial Unicode MS" w:hAnsiTheme="majorHAnsi" w:cs="Calibri"/>
          <w:b/>
          <w:color w:val="00000A"/>
          <w:kern w:val="1"/>
          <w:sz w:val="22"/>
          <w:szCs w:val="22"/>
          <w:lang w:eastAsia="zh-CN"/>
        </w:rPr>
        <w:t>Week 3</w:t>
      </w:r>
      <w:r w:rsidR="00AF3074">
        <w:rPr>
          <w:rFonts w:asciiTheme="majorHAnsi" w:eastAsia="Arial Unicode MS" w:hAnsiTheme="majorHAnsi" w:cs="Calibri"/>
          <w:b/>
          <w:color w:val="00000A"/>
          <w:kern w:val="1"/>
          <w:sz w:val="22"/>
          <w:szCs w:val="22"/>
          <w:lang w:eastAsia="zh-CN"/>
        </w:rPr>
        <w:t xml:space="preserve"> (</w:t>
      </w:r>
      <w:r w:rsidR="00664770">
        <w:rPr>
          <w:rFonts w:asciiTheme="majorHAnsi" w:eastAsia="Arial Unicode MS" w:hAnsiTheme="majorHAnsi" w:cs="Calibri"/>
          <w:b/>
          <w:color w:val="00000A"/>
          <w:kern w:val="1"/>
          <w:sz w:val="22"/>
          <w:szCs w:val="22"/>
          <w:lang w:eastAsia="zh-CN"/>
        </w:rPr>
        <w:t>Tuesday 10 Febr.,</w:t>
      </w:r>
      <w:r w:rsidR="00664770" w:rsidRPr="00AF3074">
        <w:rPr>
          <w:rFonts w:asciiTheme="majorHAnsi" w:eastAsia="Arial Unicode MS" w:hAnsiTheme="majorHAnsi" w:cs="Calibri"/>
          <w:b/>
          <w:color w:val="00000A"/>
          <w:kern w:val="1"/>
          <w:sz w:val="22"/>
          <w:szCs w:val="22"/>
          <w:lang w:eastAsia="zh-CN"/>
        </w:rPr>
        <w:t xml:space="preserve"> 2015</w:t>
      </w:r>
      <w:r w:rsidR="00AF3074">
        <w:rPr>
          <w:rFonts w:asciiTheme="majorHAnsi" w:eastAsia="Arial Unicode MS" w:hAnsiTheme="majorHAnsi" w:cs="Calibri"/>
          <w:b/>
          <w:color w:val="00000A"/>
          <w:kern w:val="1"/>
          <w:sz w:val="22"/>
          <w:szCs w:val="22"/>
          <w:lang w:eastAsia="zh-CN"/>
        </w:rPr>
        <w:t>)</w:t>
      </w:r>
      <w:r w:rsidRPr="00821171">
        <w:rPr>
          <w:rFonts w:asciiTheme="majorHAnsi" w:eastAsia="Arial Unicode MS" w:hAnsiTheme="majorHAnsi" w:cs="Calibri"/>
          <w:b/>
          <w:color w:val="00000A"/>
          <w:kern w:val="1"/>
          <w:sz w:val="22"/>
          <w:szCs w:val="22"/>
          <w:lang w:eastAsia="zh-CN"/>
        </w:rPr>
        <w:t xml:space="preserve">: Weber, Weberism, </w:t>
      </w:r>
      <w:r w:rsidR="00821171">
        <w:rPr>
          <w:rFonts w:asciiTheme="majorHAnsi" w:eastAsia="Arial Unicode MS" w:hAnsiTheme="majorHAnsi" w:cs="Calibri"/>
          <w:b/>
          <w:color w:val="00000A"/>
          <w:kern w:val="1"/>
          <w:sz w:val="22"/>
          <w:szCs w:val="22"/>
          <w:lang w:eastAsia="zh-CN"/>
        </w:rPr>
        <w:t xml:space="preserve">and </w:t>
      </w:r>
      <w:r w:rsidRPr="00821171">
        <w:rPr>
          <w:rFonts w:asciiTheme="majorHAnsi" w:eastAsia="Arial Unicode MS" w:hAnsiTheme="majorHAnsi" w:cs="Calibri"/>
          <w:b/>
          <w:color w:val="00000A"/>
          <w:kern w:val="1"/>
          <w:sz w:val="22"/>
          <w:szCs w:val="22"/>
          <w:lang w:eastAsia="zh-CN"/>
        </w:rPr>
        <w:t>Historical Sociology</w:t>
      </w:r>
    </w:p>
    <w:p w14:paraId="06BD5A89" w14:textId="29645A02" w:rsidR="00BA48EC" w:rsidRPr="00821171" w:rsidRDefault="00BA48EC" w:rsidP="0090396F">
      <w:pPr>
        <w:ind w:left="539" w:hanging="539"/>
        <w:jc w:val="both"/>
        <w:rPr>
          <w:rFonts w:asciiTheme="majorHAnsi" w:eastAsia="Calibri" w:hAnsiTheme="majorHAnsi" w:cs="Times New Roman"/>
          <w:sz w:val="22"/>
          <w:szCs w:val="22"/>
          <w:lang w:val="en-GB"/>
        </w:rPr>
      </w:pPr>
      <w:r w:rsidRPr="00821171">
        <w:rPr>
          <w:rFonts w:asciiTheme="majorHAnsi" w:eastAsia="Calibri" w:hAnsiTheme="majorHAnsi" w:cs="Times New Roman"/>
          <w:sz w:val="22"/>
          <w:szCs w:val="22"/>
          <w:lang w:val="en-GB"/>
        </w:rPr>
        <w:t xml:space="preserve">WEBER Max, 1992[1920] </w:t>
      </w:r>
      <w:r w:rsidRPr="00821171">
        <w:rPr>
          <w:rFonts w:asciiTheme="majorHAnsi" w:eastAsia="Calibri" w:hAnsiTheme="majorHAnsi" w:cs="Times New Roman"/>
          <w:i/>
          <w:sz w:val="22"/>
          <w:szCs w:val="22"/>
          <w:lang w:val="en-GB"/>
        </w:rPr>
        <w:t>The Protestant Ethic and the Spirit of Capitalism</w:t>
      </w:r>
      <w:r w:rsidRPr="00821171">
        <w:rPr>
          <w:rFonts w:asciiTheme="majorHAnsi" w:eastAsia="Calibri" w:hAnsiTheme="majorHAnsi" w:cs="Times New Roman"/>
          <w:sz w:val="22"/>
          <w:szCs w:val="22"/>
          <w:lang w:val="en-GB"/>
        </w:rPr>
        <w:t>, tr. Talcott Parsons [1930], intro and notes by Anthony Giddens, London: Routledge, Selection: Section 5 “Asceticism and the Sprit of Capitalism”, 102-125.</w:t>
      </w:r>
    </w:p>
    <w:p w14:paraId="21F513F7" w14:textId="77777777" w:rsidR="008C70B7" w:rsidRPr="00821171" w:rsidRDefault="008C70B7" w:rsidP="0090396F">
      <w:pPr>
        <w:ind w:left="539" w:hanging="539"/>
        <w:jc w:val="both"/>
        <w:rPr>
          <w:rFonts w:asciiTheme="majorHAnsi" w:eastAsia="Calibri" w:hAnsiTheme="majorHAnsi" w:cs="Times New Roman"/>
          <w:sz w:val="22"/>
          <w:szCs w:val="22"/>
          <w:lang w:val="en-GB"/>
        </w:rPr>
      </w:pPr>
      <w:r w:rsidRPr="00821171">
        <w:rPr>
          <w:rFonts w:asciiTheme="majorHAnsi" w:eastAsia="Calibri" w:hAnsiTheme="majorHAnsi" w:cs="Times New Roman"/>
          <w:sz w:val="22"/>
          <w:szCs w:val="22"/>
          <w:lang w:val="en-GB"/>
        </w:rPr>
        <w:t xml:space="preserve">WEBER Max, 1978. </w:t>
      </w:r>
      <w:r w:rsidRPr="00821171">
        <w:rPr>
          <w:rFonts w:asciiTheme="majorHAnsi" w:eastAsia="Calibri" w:hAnsiTheme="majorHAnsi" w:cs="Times New Roman"/>
          <w:i/>
          <w:sz w:val="22"/>
          <w:szCs w:val="22"/>
          <w:lang w:val="en-GB"/>
        </w:rPr>
        <w:t>Economy and Society. An outline of interpretive sociology</w:t>
      </w:r>
      <w:r w:rsidRPr="00821171">
        <w:rPr>
          <w:rFonts w:asciiTheme="majorHAnsi" w:eastAsia="Calibri" w:hAnsiTheme="majorHAnsi" w:cs="Times New Roman"/>
          <w:sz w:val="22"/>
          <w:szCs w:val="22"/>
          <w:lang w:val="en-GB"/>
        </w:rPr>
        <w:t xml:space="preserve">, ed. G. Roth and C. Wittich, Berkeley, Los Angeles and London: University of California Press. Selections: </w:t>
      </w:r>
    </w:p>
    <w:p w14:paraId="1A0CFAED" w14:textId="346A88DE" w:rsidR="00BA48EC" w:rsidRPr="00821171" w:rsidRDefault="008C70B7" w:rsidP="0090396F">
      <w:pPr>
        <w:pStyle w:val="ListParagraph"/>
        <w:numPr>
          <w:ilvl w:val="0"/>
          <w:numId w:val="3"/>
        </w:numPr>
        <w:spacing w:after="0" w:line="240" w:lineRule="auto"/>
        <w:jc w:val="both"/>
        <w:rPr>
          <w:rFonts w:asciiTheme="majorHAnsi" w:hAnsiTheme="majorHAnsi"/>
          <w:lang w:val="en-GB"/>
        </w:rPr>
      </w:pPr>
      <w:r w:rsidRPr="00821171">
        <w:rPr>
          <w:rFonts w:asciiTheme="majorHAnsi" w:hAnsiTheme="majorHAnsi"/>
          <w:lang w:val="en-GB"/>
        </w:rPr>
        <w:t>Vol. I,</w:t>
      </w:r>
      <w:r w:rsidRPr="00821171">
        <w:rPr>
          <w:rFonts w:asciiTheme="majorHAnsi" w:hAnsiTheme="majorHAnsi"/>
        </w:rPr>
        <w:t xml:space="preserve"> Ch. VI ‘Religious Groups’, § xv ‘Great religions’, sub-section 3. ‘T</w:t>
      </w:r>
      <w:r w:rsidRPr="00821171">
        <w:rPr>
          <w:rFonts w:asciiTheme="majorHAnsi" w:hAnsiTheme="majorHAnsi"/>
          <w:lang w:val="en-GB"/>
        </w:rPr>
        <w:t xml:space="preserve">he this-worldliness of Islam and its economic ethics’, pp. 623-627. </w:t>
      </w:r>
    </w:p>
    <w:p w14:paraId="1A154F54" w14:textId="6C30BB10" w:rsidR="008C70B7" w:rsidRPr="00821171" w:rsidRDefault="008C70B7" w:rsidP="0090396F">
      <w:pPr>
        <w:pStyle w:val="ListParagraph"/>
        <w:numPr>
          <w:ilvl w:val="0"/>
          <w:numId w:val="3"/>
        </w:numPr>
        <w:spacing w:after="0" w:line="240" w:lineRule="auto"/>
        <w:jc w:val="both"/>
        <w:rPr>
          <w:rFonts w:asciiTheme="majorHAnsi" w:hAnsiTheme="majorHAnsi"/>
          <w:lang w:val="en-GB"/>
        </w:rPr>
      </w:pPr>
      <w:r w:rsidRPr="00821171">
        <w:rPr>
          <w:rFonts w:asciiTheme="majorHAnsi" w:hAnsiTheme="majorHAnsi"/>
          <w:lang w:val="en-GB"/>
        </w:rPr>
        <w:t xml:space="preserve">Vol. 2 Ch. XIII ‘Feudalism, </w:t>
      </w:r>
      <w:r w:rsidRPr="00821171">
        <w:rPr>
          <w:rFonts w:asciiTheme="majorHAnsi" w:hAnsiTheme="majorHAnsi"/>
          <w:i/>
          <w:lang w:val="en-GB"/>
        </w:rPr>
        <w:t>Ständestaat</w:t>
      </w:r>
      <w:r w:rsidRPr="00821171">
        <w:rPr>
          <w:rFonts w:asciiTheme="majorHAnsi" w:hAnsiTheme="majorHAnsi"/>
          <w:lang w:val="en-GB"/>
        </w:rPr>
        <w:t xml:space="preserve"> and Patrimonialism’, </w:t>
      </w:r>
      <w:r w:rsidRPr="00821171">
        <w:rPr>
          <w:rFonts w:asciiTheme="majorHAnsi" w:hAnsiTheme="majorHAnsi"/>
        </w:rPr>
        <w:t>§ 9 ‘The impact of trade on the development of patrimonialism’, pp. 1092-97.</w:t>
      </w:r>
    </w:p>
    <w:p w14:paraId="5A71B784" w14:textId="00A51E22" w:rsidR="003B753E" w:rsidRPr="00821171" w:rsidRDefault="003B753E" w:rsidP="0090396F">
      <w:pPr>
        <w:ind w:left="539" w:hanging="539"/>
        <w:jc w:val="both"/>
        <w:rPr>
          <w:rFonts w:asciiTheme="majorHAnsi" w:eastAsia="Calibri" w:hAnsiTheme="majorHAnsi" w:cs="Times New Roman"/>
          <w:sz w:val="22"/>
          <w:szCs w:val="22"/>
          <w:lang w:val="en-GB"/>
        </w:rPr>
      </w:pPr>
      <w:r w:rsidRPr="00821171">
        <w:rPr>
          <w:rFonts w:asciiTheme="majorHAnsi" w:eastAsia="Arial Unicode MS" w:hAnsiTheme="majorHAnsi" w:cs="Calibri"/>
          <w:color w:val="00000A"/>
          <w:kern w:val="1"/>
          <w:sz w:val="22"/>
          <w:szCs w:val="22"/>
          <w:lang w:eastAsia="zh-CN"/>
        </w:rPr>
        <w:t xml:space="preserve">POGGI Gianfranco, </w:t>
      </w:r>
      <w:r w:rsidRPr="002F6EB7">
        <w:rPr>
          <w:rFonts w:asciiTheme="majorHAnsi" w:eastAsia="Arial Unicode MS" w:hAnsiTheme="majorHAnsi" w:cs="Calibri"/>
          <w:color w:val="00000A"/>
          <w:kern w:val="1"/>
          <w:sz w:val="22"/>
          <w:szCs w:val="22"/>
          <w:lang w:eastAsia="zh-CN"/>
        </w:rPr>
        <w:t xml:space="preserve">2006. </w:t>
      </w:r>
      <w:r w:rsidRPr="002F6EB7">
        <w:rPr>
          <w:rFonts w:asciiTheme="majorHAnsi" w:eastAsia="Arial Unicode MS" w:hAnsiTheme="majorHAnsi" w:cs="Calibri"/>
          <w:i/>
          <w:color w:val="00000A"/>
          <w:kern w:val="1"/>
          <w:sz w:val="22"/>
          <w:szCs w:val="22"/>
          <w:lang w:eastAsia="zh-CN"/>
        </w:rPr>
        <w:t>Weber. A Short Introduction</w:t>
      </w:r>
      <w:r w:rsidRPr="002F6EB7">
        <w:rPr>
          <w:rFonts w:asciiTheme="majorHAnsi" w:eastAsia="Arial Unicode MS" w:hAnsiTheme="majorHAnsi" w:cs="Calibri"/>
          <w:color w:val="00000A"/>
          <w:kern w:val="1"/>
          <w:sz w:val="22"/>
          <w:szCs w:val="22"/>
          <w:lang w:eastAsia="zh-CN"/>
        </w:rPr>
        <w:t xml:space="preserve">, Cambridge UK: Polity, Ch.3 “Weber’s conception of Socio-Historical Process”, 4 "The Protestant Ethic and the Spirit of Capitalism" </w:t>
      </w:r>
      <w:r w:rsidR="00320ABF" w:rsidRPr="002F6EB7">
        <w:rPr>
          <w:rFonts w:asciiTheme="majorHAnsi" w:eastAsia="Arial Unicode MS" w:hAnsiTheme="majorHAnsi" w:cs="Calibri"/>
          <w:color w:val="00000A"/>
          <w:kern w:val="1"/>
          <w:sz w:val="22"/>
          <w:szCs w:val="22"/>
          <w:lang w:eastAsia="zh-CN"/>
        </w:rPr>
        <w:t xml:space="preserve">and 5. "Other essays in </w:t>
      </w:r>
      <w:r w:rsidR="00320ABF" w:rsidRPr="002F6EB7">
        <w:rPr>
          <w:rFonts w:asciiTheme="majorHAnsi" w:eastAsia="Arial Unicode MS" w:hAnsiTheme="majorHAnsi" w:cs="Calibri"/>
          <w:color w:val="00000A"/>
          <w:kern w:val="1"/>
          <w:sz w:val="22"/>
          <w:szCs w:val="22"/>
          <w:lang w:eastAsia="zh-CN"/>
        </w:rPr>
        <w:lastRenderedPageBreak/>
        <w:t xml:space="preserve">the sociology of religion", </w:t>
      </w:r>
      <w:r w:rsidR="001B5840" w:rsidRPr="002F6EB7">
        <w:rPr>
          <w:rFonts w:asciiTheme="majorHAnsi" w:eastAsia="Arial Unicode MS" w:hAnsiTheme="majorHAnsi" w:cs="Calibri"/>
          <w:color w:val="00000A"/>
          <w:kern w:val="1"/>
          <w:sz w:val="22"/>
          <w:szCs w:val="22"/>
          <w:lang w:eastAsia="zh-CN"/>
        </w:rPr>
        <w:t>36-88. [</w:t>
      </w:r>
      <w:r w:rsidR="00320ABF" w:rsidRPr="002F6EB7">
        <w:rPr>
          <w:rFonts w:asciiTheme="majorHAnsi" w:eastAsia="Arial Unicode MS" w:hAnsiTheme="majorHAnsi" w:cs="Calibri"/>
          <w:color w:val="00000A"/>
          <w:kern w:val="1"/>
          <w:sz w:val="22"/>
          <w:szCs w:val="22"/>
          <w:lang w:eastAsia="zh-CN"/>
        </w:rPr>
        <w:t xml:space="preserve">also in PDF, but not compulsory: </w:t>
      </w:r>
      <w:r w:rsidR="001B5840" w:rsidRPr="002F6EB7">
        <w:rPr>
          <w:rFonts w:asciiTheme="majorHAnsi" w:eastAsia="Arial Unicode MS" w:hAnsiTheme="majorHAnsi" w:cs="Calibri"/>
          <w:color w:val="00000A"/>
          <w:kern w:val="1"/>
          <w:sz w:val="22"/>
          <w:szCs w:val="22"/>
          <w:lang w:eastAsia="zh-CN"/>
        </w:rPr>
        <w:t>Ch. 1 "The</w:t>
      </w:r>
      <w:r w:rsidR="001B5840" w:rsidRPr="00821171">
        <w:rPr>
          <w:rFonts w:asciiTheme="majorHAnsi" w:eastAsia="Arial Unicode MS" w:hAnsiTheme="majorHAnsi" w:cs="Calibri"/>
          <w:color w:val="00000A"/>
          <w:kern w:val="1"/>
          <w:sz w:val="22"/>
          <w:szCs w:val="22"/>
          <w:lang w:eastAsia="zh-CN"/>
        </w:rPr>
        <w:t xml:space="preserve"> Man and his Works", 1-16]</w:t>
      </w:r>
    </w:p>
    <w:p w14:paraId="579A1A65" w14:textId="77777777" w:rsidR="008C70B7" w:rsidRPr="00821171" w:rsidRDefault="003B753E" w:rsidP="0090396F">
      <w:pPr>
        <w:ind w:left="539" w:hanging="539"/>
        <w:jc w:val="both"/>
        <w:rPr>
          <w:rFonts w:asciiTheme="majorHAnsi" w:eastAsia="Calibri" w:hAnsiTheme="majorHAnsi" w:cs="Times New Roman"/>
          <w:sz w:val="22"/>
          <w:szCs w:val="22"/>
          <w:lang w:val="en-GB"/>
        </w:rPr>
      </w:pPr>
      <w:r w:rsidRPr="00821171">
        <w:rPr>
          <w:rFonts w:asciiTheme="majorHAnsi" w:eastAsia="Calibri" w:hAnsiTheme="majorHAnsi" w:cs="Times New Roman"/>
          <w:sz w:val="22"/>
          <w:szCs w:val="22"/>
          <w:lang w:val="en-GB"/>
        </w:rPr>
        <w:t>T</w:t>
      </w:r>
      <w:r w:rsidR="008C70B7" w:rsidRPr="00821171">
        <w:rPr>
          <w:rFonts w:asciiTheme="majorHAnsi" w:eastAsia="Calibri" w:hAnsiTheme="majorHAnsi" w:cs="Times New Roman"/>
          <w:sz w:val="22"/>
          <w:szCs w:val="22"/>
          <w:lang w:val="en-GB"/>
        </w:rPr>
        <w:t xml:space="preserve">URNER Bryan, S. 1974. </w:t>
      </w:r>
      <w:r w:rsidR="008C70B7" w:rsidRPr="00821171">
        <w:rPr>
          <w:rFonts w:asciiTheme="majorHAnsi" w:eastAsia="Calibri" w:hAnsiTheme="majorHAnsi" w:cs="Times New Roman"/>
          <w:i/>
          <w:sz w:val="22"/>
          <w:szCs w:val="22"/>
          <w:lang w:val="en-GB"/>
        </w:rPr>
        <w:t>Weber and Islam. A Critical Study</w:t>
      </w:r>
      <w:r w:rsidR="008C70B7" w:rsidRPr="00821171">
        <w:rPr>
          <w:rFonts w:asciiTheme="majorHAnsi" w:eastAsia="Calibri" w:hAnsiTheme="majorHAnsi" w:cs="Times New Roman"/>
          <w:sz w:val="22"/>
          <w:szCs w:val="22"/>
          <w:lang w:val="en-GB"/>
        </w:rPr>
        <w:t xml:space="preserve">, London and Boston: Routledge &amp; Kegan Paul. Ch. 7 and 8, ‘Islam and the City’, and ‘Weber, law and Islam’, pp. 93-121. </w:t>
      </w:r>
    </w:p>
    <w:p w14:paraId="4DF36D8E" w14:textId="77777777" w:rsidR="008C70B7" w:rsidRPr="00821171" w:rsidRDefault="008C70B7" w:rsidP="0090396F">
      <w:pPr>
        <w:ind w:left="539" w:hanging="539"/>
        <w:jc w:val="both"/>
        <w:rPr>
          <w:rFonts w:asciiTheme="majorHAnsi" w:eastAsia="Calibri" w:hAnsiTheme="majorHAnsi" w:cs="Times New Roman"/>
          <w:sz w:val="22"/>
          <w:szCs w:val="22"/>
          <w:lang w:val="en-GB"/>
        </w:rPr>
      </w:pPr>
      <w:r w:rsidRPr="00B533F6">
        <w:rPr>
          <w:rFonts w:asciiTheme="majorHAnsi" w:eastAsia="Calibri" w:hAnsiTheme="majorHAnsi" w:cs="Times New Roman"/>
          <w:sz w:val="22"/>
          <w:szCs w:val="22"/>
        </w:rPr>
        <w:t xml:space="preserve">TURNER Bryan S., 1992. </w:t>
      </w:r>
      <w:r w:rsidRPr="00B533F6">
        <w:rPr>
          <w:rFonts w:asciiTheme="majorHAnsi" w:eastAsia="Calibri" w:hAnsiTheme="majorHAnsi" w:cs="Times New Roman"/>
          <w:i/>
          <w:sz w:val="22"/>
          <w:szCs w:val="22"/>
        </w:rPr>
        <w:t xml:space="preserve">Max Weber. </w:t>
      </w:r>
      <w:r w:rsidRPr="00821171">
        <w:rPr>
          <w:rFonts w:asciiTheme="majorHAnsi" w:eastAsia="Calibri" w:hAnsiTheme="majorHAnsi" w:cs="Times New Roman"/>
          <w:i/>
          <w:sz w:val="22"/>
          <w:szCs w:val="22"/>
          <w:lang w:val="en-GB"/>
        </w:rPr>
        <w:t>From History to Modernity</w:t>
      </w:r>
      <w:r w:rsidRPr="00821171">
        <w:rPr>
          <w:rFonts w:asciiTheme="majorHAnsi" w:eastAsia="Calibri" w:hAnsiTheme="majorHAnsi" w:cs="Times New Roman"/>
          <w:sz w:val="22"/>
          <w:szCs w:val="22"/>
          <w:lang w:val="en-GB"/>
        </w:rPr>
        <w:t>, London: Routledge. Ch. 3 ‘Islam, Capitalism and the Weber Theses’, pp. 41-55.</w:t>
      </w:r>
    </w:p>
    <w:p w14:paraId="0EBECAC3" w14:textId="77777777" w:rsidR="008C70B7" w:rsidRPr="00821171" w:rsidRDefault="008C70B7" w:rsidP="0090396F">
      <w:pPr>
        <w:ind w:left="539" w:hanging="539"/>
        <w:jc w:val="both"/>
        <w:rPr>
          <w:rFonts w:asciiTheme="majorHAnsi" w:eastAsia="Calibri" w:hAnsiTheme="majorHAnsi" w:cs="Times New Roman"/>
          <w:sz w:val="22"/>
          <w:szCs w:val="22"/>
          <w:lang w:val="en-GB"/>
        </w:rPr>
      </w:pPr>
      <w:r w:rsidRPr="00821171">
        <w:rPr>
          <w:rFonts w:asciiTheme="majorHAnsi" w:eastAsia="Calibri" w:hAnsiTheme="majorHAnsi" w:cs="Times New Roman"/>
          <w:sz w:val="22"/>
          <w:szCs w:val="22"/>
          <w:lang w:val="en-GB"/>
        </w:rPr>
        <w:t xml:space="preserve">TURNER Bryan S., 1981. </w:t>
      </w:r>
      <w:r w:rsidRPr="00821171">
        <w:rPr>
          <w:rFonts w:asciiTheme="majorHAnsi" w:eastAsia="Calibri" w:hAnsiTheme="majorHAnsi" w:cs="Times New Roman"/>
          <w:i/>
          <w:sz w:val="22"/>
          <w:szCs w:val="22"/>
          <w:lang w:val="en-GB"/>
        </w:rPr>
        <w:t>For Weber. Essays on the sociology of fate</w:t>
      </w:r>
      <w:r w:rsidRPr="00821171">
        <w:rPr>
          <w:rFonts w:asciiTheme="majorHAnsi" w:eastAsia="Calibri" w:hAnsiTheme="majorHAnsi" w:cs="Times New Roman"/>
          <w:sz w:val="22"/>
          <w:szCs w:val="22"/>
          <w:lang w:val="en-GB"/>
        </w:rPr>
        <w:t>, London: Routledge &amp; Kegan Paul, Ch. 9 ‘Weber’s Orientalism’, pp. 257-286.</w:t>
      </w:r>
    </w:p>
    <w:p w14:paraId="48755D14" w14:textId="77777777" w:rsidR="008C70B7" w:rsidRPr="00821171" w:rsidRDefault="008C70B7" w:rsidP="0090396F">
      <w:pPr>
        <w:ind w:left="533" w:hanging="533"/>
        <w:jc w:val="both"/>
        <w:rPr>
          <w:rFonts w:asciiTheme="majorHAnsi" w:eastAsia="Calibri" w:hAnsiTheme="majorHAnsi" w:cs="Times New Roman"/>
          <w:sz w:val="22"/>
          <w:szCs w:val="22"/>
          <w:lang w:val="en-GB"/>
        </w:rPr>
      </w:pPr>
      <w:r w:rsidRPr="00821171">
        <w:rPr>
          <w:rFonts w:asciiTheme="majorHAnsi" w:eastAsia="Calibri" w:hAnsiTheme="majorHAnsi" w:cs="Times New Roman"/>
          <w:sz w:val="22"/>
          <w:szCs w:val="22"/>
          <w:lang w:val="en-GB"/>
        </w:rPr>
        <w:t xml:space="preserve">SALVATORE Armando, 1996. ‘Beyond Orientalism? Max Weber and the Displacements of "Essentialism" in the Study of Islam’, </w:t>
      </w:r>
      <w:r w:rsidRPr="00821171">
        <w:rPr>
          <w:rFonts w:asciiTheme="majorHAnsi" w:eastAsia="Calibri" w:hAnsiTheme="majorHAnsi" w:cs="Times New Roman"/>
          <w:i/>
          <w:iCs/>
          <w:sz w:val="22"/>
          <w:szCs w:val="22"/>
          <w:lang w:val="en-GB"/>
        </w:rPr>
        <w:t xml:space="preserve">Arabica </w:t>
      </w:r>
      <w:r w:rsidRPr="00821171">
        <w:rPr>
          <w:rFonts w:asciiTheme="majorHAnsi" w:eastAsia="Calibri" w:hAnsiTheme="majorHAnsi" w:cs="Times New Roman"/>
          <w:sz w:val="22"/>
          <w:szCs w:val="22"/>
          <w:lang w:val="en-GB"/>
        </w:rPr>
        <w:t>XLIII(3), pp. 457-485.</w:t>
      </w:r>
    </w:p>
    <w:p w14:paraId="345F53EF" w14:textId="31286138" w:rsidR="008C70B7" w:rsidRDefault="008C70B7" w:rsidP="0090396F">
      <w:pPr>
        <w:ind w:left="539" w:hanging="539"/>
        <w:jc w:val="both"/>
        <w:rPr>
          <w:rFonts w:asciiTheme="majorHAnsi" w:eastAsia="Calibri" w:hAnsiTheme="majorHAnsi" w:cs="Times New Roman"/>
          <w:sz w:val="22"/>
          <w:szCs w:val="22"/>
        </w:rPr>
      </w:pPr>
    </w:p>
    <w:p w14:paraId="3C81CB55" w14:textId="77777777" w:rsidR="008F5B15" w:rsidRPr="00821171" w:rsidRDefault="008F5B15" w:rsidP="0090396F">
      <w:pPr>
        <w:ind w:left="539" w:hanging="539"/>
        <w:jc w:val="both"/>
        <w:rPr>
          <w:rFonts w:asciiTheme="majorHAnsi" w:eastAsia="Calibri" w:hAnsiTheme="majorHAnsi" w:cs="Times New Roman"/>
          <w:sz w:val="22"/>
          <w:szCs w:val="22"/>
        </w:rPr>
      </w:pPr>
    </w:p>
    <w:p w14:paraId="03254392" w14:textId="03C520A3" w:rsidR="00DE749E" w:rsidRPr="00821171" w:rsidRDefault="00DE749E" w:rsidP="00821171">
      <w:pPr>
        <w:widowControl w:val="0"/>
        <w:tabs>
          <w:tab w:val="left" w:pos="709"/>
        </w:tabs>
        <w:autoSpaceDE w:val="0"/>
        <w:autoSpaceDN w:val="0"/>
        <w:adjustRightInd w:val="0"/>
        <w:spacing w:line="360" w:lineRule="auto"/>
        <w:jc w:val="both"/>
        <w:rPr>
          <w:rFonts w:asciiTheme="majorHAnsi" w:eastAsia="Arial Unicode MS" w:hAnsiTheme="majorHAnsi" w:cs="Calibri"/>
          <w:b/>
          <w:bCs/>
          <w:color w:val="00000A"/>
          <w:kern w:val="1"/>
          <w:sz w:val="22"/>
          <w:szCs w:val="22"/>
          <w:lang w:eastAsia="zh-CN"/>
        </w:rPr>
      </w:pPr>
      <w:r w:rsidRPr="00821171">
        <w:rPr>
          <w:rFonts w:asciiTheme="majorHAnsi" w:eastAsia="Arial Unicode MS" w:hAnsiTheme="majorHAnsi" w:cs="Calibri"/>
          <w:b/>
          <w:bCs/>
          <w:color w:val="00000A"/>
          <w:kern w:val="1"/>
          <w:sz w:val="22"/>
          <w:szCs w:val="22"/>
          <w:lang w:eastAsia="zh-CN"/>
        </w:rPr>
        <w:t>Week 4</w:t>
      </w:r>
      <w:r w:rsidR="00AF3074">
        <w:rPr>
          <w:rFonts w:asciiTheme="majorHAnsi" w:eastAsia="Arial Unicode MS" w:hAnsiTheme="majorHAnsi" w:cs="Calibri"/>
          <w:b/>
          <w:bCs/>
          <w:color w:val="00000A"/>
          <w:kern w:val="1"/>
          <w:sz w:val="22"/>
          <w:szCs w:val="22"/>
          <w:lang w:eastAsia="zh-CN"/>
        </w:rPr>
        <w:t xml:space="preserve"> (</w:t>
      </w:r>
      <w:r w:rsidR="008F5B15">
        <w:rPr>
          <w:rFonts w:asciiTheme="majorHAnsi" w:eastAsia="Arial Unicode MS" w:hAnsiTheme="majorHAnsi" w:cs="Calibri"/>
          <w:b/>
          <w:bCs/>
          <w:color w:val="00000A"/>
          <w:kern w:val="1"/>
          <w:sz w:val="22"/>
          <w:szCs w:val="22"/>
          <w:lang w:eastAsia="zh-CN"/>
        </w:rPr>
        <w:t>Tuesday 17 Febr., 2015</w:t>
      </w:r>
      <w:r w:rsidR="00AF3074">
        <w:rPr>
          <w:rFonts w:ascii="Calibri" w:eastAsia="Times New Roman" w:hAnsi="Calibri" w:cs="Times New Roman"/>
          <w:b/>
          <w:bCs/>
          <w:color w:val="00000A"/>
          <w:sz w:val="22"/>
          <w:szCs w:val="22"/>
        </w:rPr>
        <w:t>)</w:t>
      </w:r>
      <w:r w:rsidRPr="00821171">
        <w:rPr>
          <w:rFonts w:asciiTheme="majorHAnsi" w:eastAsia="Arial Unicode MS" w:hAnsiTheme="majorHAnsi" w:cs="Calibri"/>
          <w:b/>
          <w:bCs/>
          <w:color w:val="00000A"/>
          <w:kern w:val="1"/>
          <w:sz w:val="22"/>
          <w:szCs w:val="22"/>
          <w:lang w:eastAsia="zh-CN"/>
        </w:rPr>
        <w:t>: Marxism and Political Sociology</w:t>
      </w:r>
    </w:p>
    <w:p w14:paraId="774101E3" w14:textId="0EC7A444" w:rsidR="00886A5A" w:rsidRPr="00821171" w:rsidRDefault="00233014" w:rsidP="006A307D">
      <w:pPr>
        <w:jc w:val="both"/>
        <w:rPr>
          <w:rFonts w:asciiTheme="majorHAnsi" w:hAnsiTheme="majorHAnsi"/>
          <w:sz w:val="22"/>
          <w:szCs w:val="22"/>
        </w:rPr>
      </w:pPr>
      <w:r w:rsidRPr="00821171">
        <w:rPr>
          <w:rFonts w:asciiTheme="majorHAnsi" w:hAnsiTheme="majorHAnsi"/>
          <w:sz w:val="22"/>
          <w:szCs w:val="22"/>
        </w:rPr>
        <w:t xml:space="preserve">MARX Karl, selection taken from </w:t>
      </w:r>
      <w:r w:rsidRPr="00821171">
        <w:rPr>
          <w:rFonts w:asciiTheme="majorHAnsi" w:eastAsia="Calibri" w:hAnsiTheme="majorHAnsi" w:cs="Times New Roman"/>
          <w:sz w:val="22"/>
          <w:szCs w:val="22"/>
          <w:lang w:val="en-GB"/>
        </w:rPr>
        <w:t xml:space="preserve">in Robert C. TUCKER, ed., 1978. </w:t>
      </w:r>
      <w:r w:rsidRPr="00821171">
        <w:rPr>
          <w:rFonts w:asciiTheme="majorHAnsi" w:eastAsia="Calibri" w:hAnsiTheme="majorHAnsi" w:cs="Times New Roman"/>
          <w:i/>
          <w:sz w:val="22"/>
          <w:szCs w:val="22"/>
          <w:lang w:val="en-GB"/>
        </w:rPr>
        <w:t>The Marx-Engels Reader</w:t>
      </w:r>
      <w:r w:rsidRPr="00821171">
        <w:rPr>
          <w:rFonts w:asciiTheme="majorHAnsi" w:eastAsia="Calibri" w:hAnsiTheme="majorHAnsi" w:cs="Times New Roman"/>
          <w:sz w:val="22"/>
          <w:szCs w:val="22"/>
          <w:lang w:val="en-GB"/>
        </w:rPr>
        <w:t>, Norton: New York:</w:t>
      </w:r>
      <w:r w:rsidRPr="00821171">
        <w:rPr>
          <w:rFonts w:asciiTheme="majorHAnsi" w:hAnsiTheme="majorHAnsi"/>
          <w:sz w:val="22"/>
          <w:szCs w:val="22"/>
        </w:rPr>
        <w:t xml:space="preserve">  </w:t>
      </w:r>
    </w:p>
    <w:p w14:paraId="631D5A1D" w14:textId="5F5A2CD5" w:rsidR="00233014" w:rsidRPr="00821171" w:rsidRDefault="000D43F1" w:rsidP="006A307D">
      <w:pPr>
        <w:pStyle w:val="ListParagraph"/>
        <w:numPr>
          <w:ilvl w:val="0"/>
          <w:numId w:val="3"/>
        </w:numPr>
        <w:spacing w:line="240" w:lineRule="auto"/>
        <w:jc w:val="both"/>
        <w:rPr>
          <w:rFonts w:asciiTheme="majorHAnsi" w:eastAsia="Times New Roman" w:hAnsiTheme="majorHAnsi"/>
        </w:rPr>
      </w:pPr>
      <w:r w:rsidRPr="00821171">
        <w:rPr>
          <w:rFonts w:asciiTheme="majorHAnsi" w:eastAsia="Times New Roman" w:hAnsiTheme="majorHAnsi"/>
          <w:i/>
          <w:iCs/>
        </w:rPr>
        <w:t>Manifesto</w:t>
      </w:r>
      <w:r w:rsidRPr="00821171">
        <w:rPr>
          <w:rFonts w:asciiTheme="majorHAnsi" w:eastAsia="Times New Roman" w:hAnsiTheme="majorHAnsi"/>
        </w:rPr>
        <w:t xml:space="preserve"> </w:t>
      </w:r>
      <w:r w:rsidR="00233014" w:rsidRPr="00821171">
        <w:rPr>
          <w:rFonts w:asciiTheme="majorHAnsi" w:eastAsia="Times New Roman" w:hAnsiTheme="majorHAnsi"/>
          <w:i/>
        </w:rPr>
        <w:t>of the Communist Party</w:t>
      </w:r>
      <w:r w:rsidR="00233014" w:rsidRPr="00821171">
        <w:rPr>
          <w:rFonts w:asciiTheme="majorHAnsi" w:eastAsia="Times New Roman" w:hAnsiTheme="majorHAnsi"/>
        </w:rPr>
        <w:t xml:space="preserve"> [1848]</w:t>
      </w:r>
      <w:r w:rsidR="004D47EB" w:rsidRPr="00821171">
        <w:rPr>
          <w:rFonts w:asciiTheme="majorHAnsi" w:eastAsia="Times New Roman" w:hAnsiTheme="majorHAnsi"/>
        </w:rPr>
        <w:t xml:space="preserve">, </w:t>
      </w:r>
      <w:r w:rsidR="00233014" w:rsidRPr="00821171">
        <w:rPr>
          <w:rFonts w:asciiTheme="majorHAnsi" w:eastAsia="Times New Roman" w:hAnsiTheme="majorHAnsi"/>
        </w:rPr>
        <w:t>473-491</w:t>
      </w:r>
      <w:r w:rsidR="004D47EB" w:rsidRPr="00821171">
        <w:rPr>
          <w:rFonts w:asciiTheme="majorHAnsi" w:eastAsia="Times New Roman" w:hAnsiTheme="majorHAnsi"/>
        </w:rPr>
        <w:t xml:space="preserve"> and 499-500</w:t>
      </w:r>
      <w:r w:rsidR="00233014" w:rsidRPr="00821171">
        <w:rPr>
          <w:rFonts w:asciiTheme="majorHAnsi" w:eastAsia="Times New Roman" w:hAnsiTheme="majorHAnsi"/>
        </w:rPr>
        <w:t xml:space="preserve"> [skip section </w:t>
      </w:r>
      <w:r w:rsidR="004D47EB" w:rsidRPr="00821171">
        <w:rPr>
          <w:rFonts w:asciiTheme="majorHAnsi" w:eastAsia="Times New Roman" w:hAnsiTheme="majorHAnsi"/>
        </w:rPr>
        <w:t>“</w:t>
      </w:r>
      <w:r w:rsidR="00233014" w:rsidRPr="00821171">
        <w:rPr>
          <w:rFonts w:asciiTheme="majorHAnsi" w:eastAsia="Times New Roman" w:hAnsiTheme="majorHAnsi"/>
        </w:rPr>
        <w:t>III Soc</w:t>
      </w:r>
      <w:r w:rsidR="004D47EB" w:rsidRPr="00821171">
        <w:rPr>
          <w:rFonts w:asciiTheme="majorHAnsi" w:eastAsia="Times New Roman" w:hAnsiTheme="majorHAnsi"/>
        </w:rPr>
        <w:t>.</w:t>
      </w:r>
      <w:r w:rsidR="00233014" w:rsidRPr="00821171">
        <w:rPr>
          <w:rFonts w:asciiTheme="majorHAnsi" w:eastAsia="Times New Roman" w:hAnsiTheme="majorHAnsi"/>
        </w:rPr>
        <w:t xml:space="preserve"> and Communist Lit.</w:t>
      </w:r>
      <w:r w:rsidR="004D47EB" w:rsidRPr="00821171">
        <w:rPr>
          <w:rFonts w:asciiTheme="majorHAnsi" w:eastAsia="Times New Roman" w:hAnsiTheme="majorHAnsi"/>
        </w:rPr>
        <w:t>”</w:t>
      </w:r>
      <w:r w:rsidR="000036A7" w:rsidRPr="00821171">
        <w:rPr>
          <w:rFonts w:asciiTheme="majorHAnsi" w:eastAsia="Times New Roman" w:hAnsiTheme="majorHAnsi"/>
        </w:rPr>
        <w:t>, 491-98</w:t>
      </w:r>
      <w:r w:rsidR="004D47EB" w:rsidRPr="00821171">
        <w:rPr>
          <w:rFonts w:asciiTheme="majorHAnsi" w:eastAsia="Times New Roman" w:hAnsiTheme="majorHAnsi"/>
        </w:rPr>
        <w:t>].</w:t>
      </w:r>
    </w:p>
    <w:p w14:paraId="4ED155FE" w14:textId="095F4F2F" w:rsidR="004D47EB" w:rsidRPr="00821171" w:rsidRDefault="000D43F1" w:rsidP="006A307D">
      <w:pPr>
        <w:pStyle w:val="ListParagraph"/>
        <w:numPr>
          <w:ilvl w:val="0"/>
          <w:numId w:val="3"/>
        </w:numPr>
        <w:spacing w:line="240" w:lineRule="auto"/>
        <w:jc w:val="both"/>
        <w:rPr>
          <w:rFonts w:asciiTheme="majorHAnsi" w:eastAsia="Times New Roman" w:hAnsiTheme="majorHAnsi"/>
        </w:rPr>
      </w:pPr>
      <w:r w:rsidRPr="00821171">
        <w:rPr>
          <w:rFonts w:asciiTheme="majorHAnsi" w:eastAsia="Times New Roman" w:hAnsiTheme="majorHAnsi"/>
          <w:i/>
          <w:iCs/>
        </w:rPr>
        <w:t>Capital</w:t>
      </w:r>
      <w:r w:rsidR="00233014" w:rsidRPr="00821171">
        <w:rPr>
          <w:rFonts w:asciiTheme="majorHAnsi" w:eastAsia="Times New Roman" w:hAnsiTheme="majorHAnsi"/>
          <w:i/>
          <w:iCs/>
        </w:rPr>
        <w:t xml:space="preserve"> , Volume I </w:t>
      </w:r>
      <w:r w:rsidR="00233014" w:rsidRPr="00821171">
        <w:rPr>
          <w:rFonts w:asciiTheme="majorHAnsi" w:eastAsia="Times New Roman" w:hAnsiTheme="majorHAnsi"/>
          <w:iCs/>
        </w:rPr>
        <w:t>[1867]</w:t>
      </w:r>
      <w:r w:rsidR="004D47EB" w:rsidRPr="00821171">
        <w:rPr>
          <w:rFonts w:asciiTheme="majorHAnsi" w:eastAsia="Times New Roman" w:hAnsiTheme="majorHAnsi"/>
        </w:rPr>
        <w:t>, Vol 1. Selection made of:</w:t>
      </w:r>
    </w:p>
    <w:p w14:paraId="286D681C" w14:textId="5CFB26C8" w:rsidR="004D47EB" w:rsidRPr="00821171" w:rsidRDefault="004D47EB" w:rsidP="006A307D">
      <w:pPr>
        <w:pStyle w:val="ListParagraph"/>
        <w:numPr>
          <w:ilvl w:val="1"/>
          <w:numId w:val="3"/>
        </w:numPr>
        <w:spacing w:line="240" w:lineRule="auto"/>
        <w:jc w:val="both"/>
        <w:rPr>
          <w:rFonts w:asciiTheme="majorHAnsi" w:eastAsia="Times New Roman" w:hAnsiTheme="majorHAnsi"/>
        </w:rPr>
      </w:pPr>
      <w:r w:rsidRPr="00821171">
        <w:rPr>
          <w:rFonts w:asciiTheme="majorHAnsi" w:eastAsia="Times New Roman" w:hAnsiTheme="majorHAnsi"/>
        </w:rPr>
        <w:t>Preface to the 1st German edition, 294-298,</w:t>
      </w:r>
    </w:p>
    <w:p w14:paraId="446543E3" w14:textId="7E3E8D6F" w:rsidR="000D43F1" w:rsidRPr="00821171" w:rsidRDefault="004D47EB" w:rsidP="006A307D">
      <w:pPr>
        <w:pStyle w:val="ListParagraph"/>
        <w:numPr>
          <w:ilvl w:val="1"/>
          <w:numId w:val="3"/>
        </w:numPr>
        <w:spacing w:line="240" w:lineRule="auto"/>
        <w:jc w:val="both"/>
        <w:rPr>
          <w:rFonts w:asciiTheme="majorHAnsi" w:eastAsia="Times New Roman" w:hAnsiTheme="majorHAnsi"/>
        </w:rPr>
      </w:pPr>
      <w:r w:rsidRPr="00821171">
        <w:rPr>
          <w:rFonts w:asciiTheme="majorHAnsi" w:eastAsia="Times New Roman" w:hAnsiTheme="majorHAnsi"/>
          <w:iCs/>
        </w:rPr>
        <w:t xml:space="preserve">Ch. I. “Commodities”, </w:t>
      </w:r>
      <w:r w:rsidRPr="00821171">
        <w:rPr>
          <w:rFonts w:asciiTheme="majorHAnsi" w:eastAsia="Times New Roman" w:hAnsiTheme="majorHAnsi"/>
        </w:rPr>
        <w:t>302-308,</w:t>
      </w:r>
    </w:p>
    <w:p w14:paraId="677C6F8E" w14:textId="1FEFE212" w:rsidR="000D43F1" w:rsidRPr="00821171" w:rsidRDefault="004D47EB" w:rsidP="006A307D">
      <w:pPr>
        <w:pStyle w:val="ListParagraph"/>
        <w:numPr>
          <w:ilvl w:val="1"/>
          <w:numId w:val="3"/>
        </w:numPr>
        <w:spacing w:line="240" w:lineRule="auto"/>
        <w:jc w:val="both"/>
        <w:rPr>
          <w:rFonts w:asciiTheme="majorHAnsi" w:eastAsia="Times New Roman" w:hAnsiTheme="majorHAnsi"/>
        </w:rPr>
      </w:pPr>
      <w:r w:rsidRPr="00821171">
        <w:rPr>
          <w:rFonts w:asciiTheme="majorHAnsi" w:eastAsia="Times New Roman" w:hAnsiTheme="majorHAnsi"/>
        </w:rPr>
        <w:t>Section 4. “</w:t>
      </w:r>
      <w:r w:rsidR="000D43F1" w:rsidRPr="00821171">
        <w:rPr>
          <w:rFonts w:asciiTheme="majorHAnsi" w:eastAsia="Times New Roman" w:hAnsiTheme="majorHAnsi"/>
        </w:rPr>
        <w:t xml:space="preserve">The Fetishism of </w:t>
      </w:r>
      <w:r w:rsidR="00233014" w:rsidRPr="00821171">
        <w:rPr>
          <w:rFonts w:asciiTheme="majorHAnsi" w:eastAsia="Times New Roman" w:hAnsiTheme="majorHAnsi"/>
        </w:rPr>
        <w:t>Commodities</w:t>
      </w:r>
      <w:r w:rsidR="000D43F1" w:rsidRPr="00821171">
        <w:rPr>
          <w:rFonts w:asciiTheme="majorHAnsi" w:eastAsia="Times New Roman" w:hAnsiTheme="majorHAnsi"/>
        </w:rPr>
        <w:t xml:space="preserve"> and The Secret Thereof</w:t>
      </w:r>
      <w:r w:rsidRPr="00821171">
        <w:rPr>
          <w:rFonts w:asciiTheme="majorHAnsi" w:eastAsia="Times New Roman" w:hAnsiTheme="majorHAnsi"/>
        </w:rPr>
        <w:t xml:space="preserve">”, </w:t>
      </w:r>
      <w:r w:rsidR="000D43F1" w:rsidRPr="00821171">
        <w:rPr>
          <w:rFonts w:asciiTheme="majorHAnsi" w:eastAsia="Times New Roman" w:hAnsiTheme="majorHAnsi"/>
        </w:rPr>
        <w:t>319-32</w:t>
      </w:r>
      <w:r w:rsidRPr="00821171">
        <w:rPr>
          <w:rFonts w:asciiTheme="majorHAnsi" w:eastAsia="Times New Roman" w:hAnsiTheme="majorHAnsi"/>
        </w:rPr>
        <w:t>9,</w:t>
      </w:r>
    </w:p>
    <w:p w14:paraId="3D031891" w14:textId="72DC2CC3" w:rsidR="007E4529" w:rsidRPr="00821171" w:rsidRDefault="004D47EB" w:rsidP="006A307D">
      <w:pPr>
        <w:pStyle w:val="ListParagraph"/>
        <w:numPr>
          <w:ilvl w:val="1"/>
          <w:numId w:val="3"/>
        </w:numPr>
        <w:spacing w:line="240" w:lineRule="auto"/>
        <w:jc w:val="both"/>
        <w:rPr>
          <w:rFonts w:asciiTheme="majorHAnsi" w:eastAsia="Times New Roman" w:hAnsiTheme="majorHAnsi"/>
        </w:rPr>
      </w:pPr>
      <w:r w:rsidRPr="00821171">
        <w:rPr>
          <w:rFonts w:asciiTheme="majorHAnsi" w:eastAsia="Times New Roman" w:hAnsiTheme="majorHAnsi"/>
        </w:rPr>
        <w:t>Ch. VI.</w:t>
      </w:r>
      <w:r w:rsidR="00233014" w:rsidRPr="00821171">
        <w:rPr>
          <w:rFonts w:asciiTheme="majorHAnsi" w:eastAsia="Times New Roman" w:hAnsiTheme="majorHAnsi"/>
        </w:rPr>
        <w:t xml:space="preserve"> “ The Buying and Se</w:t>
      </w:r>
      <w:r w:rsidRPr="00821171">
        <w:rPr>
          <w:rFonts w:asciiTheme="majorHAnsi" w:eastAsia="Times New Roman" w:hAnsiTheme="majorHAnsi"/>
        </w:rPr>
        <w:t>lling of Labour-Power”, 336-343, and</w:t>
      </w:r>
    </w:p>
    <w:p w14:paraId="2711D9C5" w14:textId="55FE0ADE" w:rsidR="004D47EB" w:rsidRPr="00821171" w:rsidRDefault="004D47EB" w:rsidP="006A307D">
      <w:pPr>
        <w:pStyle w:val="ListParagraph"/>
        <w:numPr>
          <w:ilvl w:val="1"/>
          <w:numId w:val="3"/>
        </w:numPr>
        <w:spacing w:line="240" w:lineRule="auto"/>
        <w:jc w:val="both"/>
        <w:rPr>
          <w:rFonts w:asciiTheme="majorHAnsi" w:eastAsia="Times New Roman" w:hAnsiTheme="majorHAnsi"/>
        </w:rPr>
      </w:pPr>
      <w:r w:rsidRPr="00821171">
        <w:rPr>
          <w:rFonts w:asciiTheme="majorHAnsi" w:eastAsia="Times New Roman" w:hAnsiTheme="majorHAnsi"/>
        </w:rPr>
        <w:t>Ch. XXVI. “The Secret of Primitive Accumulation”, 431-435.</w:t>
      </w:r>
    </w:p>
    <w:p w14:paraId="3364FF02" w14:textId="70A18017" w:rsidR="007E4529" w:rsidRPr="00821171" w:rsidRDefault="004D47EB" w:rsidP="006A307D">
      <w:pPr>
        <w:pStyle w:val="ListParagraph"/>
        <w:numPr>
          <w:ilvl w:val="0"/>
          <w:numId w:val="3"/>
        </w:numPr>
        <w:spacing w:line="240" w:lineRule="auto"/>
        <w:jc w:val="both"/>
        <w:rPr>
          <w:rFonts w:asciiTheme="majorHAnsi" w:hAnsiTheme="majorHAnsi"/>
        </w:rPr>
      </w:pPr>
      <w:r w:rsidRPr="00821171">
        <w:rPr>
          <w:rFonts w:asciiTheme="majorHAnsi" w:hAnsiTheme="majorHAnsi"/>
          <w:lang w:val="en-GB"/>
        </w:rPr>
        <w:t xml:space="preserve">“The British Rule in India”, [1853], 653-658 (also available at </w:t>
      </w:r>
      <w:hyperlink r:id="rId9" w:history="1">
        <w:r w:rsidRPr="00821171">
          <w:rPr>
            <w:rFonts w:asciiTheme="majorHAnsi" w:hAnsiTheme="majorHAnsi"/>
            <w:color w:val="0000FF"/>
            <w:u w:val="single"/>
          </w:rPr>
          <w:t>www.</w:t>
        </w:r>
        <w:r w:rsidRPr="00821171">
          <w:rPr>
            <w:rFonts w:asciiTheme="majorHAnsi" w:hAnsiTheme="majorHAnsi"/>
            <w:bCs/>
            <w:color w:val="0000FF"/>
            <w:u w:val="single"/>
          </w:rPr>
          <w:t>marxist</w:t>
        </w:r>
        <w:r w:rsidRPr="00821171">
          <w:rPr>
            <w:rFonts w:asciiTheme="majorHAnsi" w:hAnsiTheme="majorHAnsi"/>
            <w:color w:val="0000FF"/>
            <w:u w:val="single"/>
          </w:rPr>
          <w:t>s.org/archive/</w:t>
        </w:r>
        <w:r w:rsidRPr="00821171">
          <w:rPr>
            <w:rFonts w:asciiTheme="majorHAnsi" w:hAnsiTheme="majorHAnsi"/>
            <w:bCs/>
            <w:color w:val="0000FF"/>
            <w:u w:val="single"/>
          </w:rPr>
          <w:t>marx</w:t>
        </w:r>
        <w:r w:rsidRPr="00821171">
          <w:rPr>
            <w:rFonts w:asciiTheme="majorHAnsi" w:hAnsiTheme="majorHAnsi"/>
            <w:color w:val="0000FF"/>
            <w:u w:val="single"/>
          </w:rPr>
          <w:t>/works/</w:t>
        </w:r>
        <w:r w:rsidRPr="00821171">
          <w:rPr>
            <w:rFonts w:asciiTheme="majorHAnsi" w:hAnsiTheme="majorHAnsi"/>
            <w:bCs/>
            <w:color w:val="0000FF"/>
            <w:u w:val="single"/>
          </w:rPr>
          <w:t>1853</w:t>
        </w:r>
        <w:r w:rsidRPr="00821171">
          <w:rPr>
            <w:rFonts w:asciiTheme="majorHAnsi" w:hAnsiTheme="majorHAnsi"/>
            <w:color w:val="0000FF"/>
            <w:u w:val="single"/>
          </w:rPr>
          <w:t>/06/25.htm</w:t>
        </w:r>
      </w:hyperlink>
      <w:r w:rsidRPr="00821171">
        <w:rPr>
          <w:rFonts w:asciiTheme="majorHAnsi" w:hAnsiTheme="majorHAnsi"/>
        </w:rPr>
        <w:t xml:space="preserve">). </w:t>
      </w:r>
    </w:p>
    <w:p w14:paraId="5DA3602F" w14:textId="77777777" w:rsidR="00742D06" w:rsidRPr="00821171" w:rsidRDefault="00742D06" w:rsidP="00821171">
      <w:pPr>
        <w:ind w:left="539" w:hanging="539"/>
        <w:jc w:val="both"/>
        <w:rPr>
          <w:rFonts w:asciiTheme="majorHAnsi" w:eastAsia="Calibri" w:hAnsiTheme="majorHAnsi" w:cs="Times New Roman"/>
          <w:sz w:val="22"/>
          <w:szCs w:val="22"/>
        </w:rPr>
      </w:pPr>
      <w:r w:rsidRPr="00821171">
        <w:rPr>
          <w:rFonts w:asciiTheme="majorHAnsi" w:eastAsia="Calibri" w:hAnsiTheme="majorHAnsi" w:cs="Times New Roman"/>
          <w:sz w:val="22"/>
          <w:szCs w:val="22"/>
          <w:lang w:val="en-GB"/>
        </w:rPr>
        <w:t xml:space="preserve">TURNER Bryan S., 1978. </w:t>
      </w:r>
      <w:r w:rsidRPr="00821171">
        <w:rPr>
          <w:rFonts w:asciiTheme="majorHAnsi" w:eastAsia="Calibri" w:hAnsiTheme="majorHAnsi" w:cs="Times New Roman"/>
          <w:i/>
          <w:sz w:val="22"/>
          <w:szCs w:val="22"/>
          <w:lang w:val="en-GB"/>
        </w:rPr>
        <w:t>Marx and the End of Orientalism</w:t>
      </w:r>
      <w:r w:rsidRPr="00821171">
        <w:rPr>
          <w:rFonts w:asciiTheme="majorHAnsi" w:eastAsia="Calibri" w:hAnsiTheme="majorHAnsi" w:cs="Times New Roman"/>
          <w:sz w:val="22"/>
          <w:szCs w:val="22"/>
          <w:lang w:val="en-GB"/>
        </w:rPr>
        <w:t>, London: Allen &amp; Unwin. Sel.: 1-38.</w:t>
      </w:r>
    </w:p>
    <w:p w14:paraId="2870B64B" w14:textId="6EA0DCE4" w:rsidR="00742D06" w:rsidRPr="002C4B7B" w:rsidRDefault="00742D06" w:rsidP="00251D7E">
      <w:pPr>
        <w:widowControl w:val="0"/>
        <w:tabs>
          <w:tab w:val="left" w:pos="709"/>
        </w:tabs>
        <w:autoSpaceDE w:val="0"/>
        <w:autoSpaceDN w:val="0"/>
        <w:adjustRightInd w:val="0"/>
        <w:ind w:left="810" w:hanging="810"/>
        <w:jc w:val="both"/>
        <w:rPr>
          <w:rFonts w:asciiTheme="majorHAnsi" w:eastAsia="Calibri" w:hAnsiTheme="majorHAnsi" w:cs="Times New Roman"/>
          <w:sz w:val="22"/>
          <w:szCs w:val="22"/>
        </w:rPr>
      </w:pPr>
      <w:r w:rsidRPr="00821171">
        <w:rPr>
          <w:rFonts w:asciiTheme="majorHAnsi" w:eastAsia="Calibri" w:hAnsiTheme="majorHAnsi" w:cs="Times New Roman"/>
          <w:sz w:val="22"/>
          <w:szCs w:val="22"/>
        </w:rPr>
        <w:t xml:space="preserve">AMIN Samir, 2009. </w:t>
      </w:r>
      <w:r w:rsidRPr="00821171">
        <w:rPr>
          <w:rFonts w:asciiTheme="majorHAnsi" w:eastAsia="Calibri" w:hAnsiTheme="majorHAnsi" w:cs="Times New Roman"/>
          <w:i/>
          <w:sz w:val="22"/>
          <w:szCs w:val="22"/>
        </w:rPr>
        <w:t>Eurocentrism: mod</w:t>
      </w:r>
      <w:r w:rsidR="00251D7E">
        <w:rPr>
          <w:rFonts w:asciiTheme="majorHAnsi" w:eastAsia="Calibri" w:hAnsiTheme="majorHAnsi" w:cs="Times New Roman"/>
          <w:i/>
          <w:sz w:val="22"/>
          <w:szCs w:val="22"/>
        </w:rPr>
        <w:t>ernity, religion, and democracy</w:t>
      </w:r>
      <w:r w:rsidRPr="00821171">
        <w:rPr>
          <w:rFonts w:asciiTheme="majorHAnsi" w:eastAsia="Calibri" w:hAnsiTheme="majorHAnsi" w:cs="Times New Roman"/>
          <w:i/>
          <w:sz w:val="22"/>
          <w:szCs w:val="22"/>
        </w:rPr>
        <w:t xml:space="preserve">: a critique of Eurocentrism and culturalism, </w:t>
      </w:r>
      <w:r w:rsidRPr="00821171">
        <w:rPr>
          <w:rFonts w:asciiTheme="majorHAnsi" w:eastAsia="Calibri" w:hAnsiTheme="majorHAnsi" w:cs="Times New Roman"/>
          <w:sz w:val="22"/>
          <w:szCs w:val="22"/>
        </w:rPr>
        <w:t xml:space="preserve">New York: Monthly Review Press, Ch. II ‘Modernity and Religious </w:t>
      </w:r>
      <w:r w:rsidRPr="002C4B7B">
        <w:rPr>
          <w:rFonts w:asciiTheme="majorHAnsi" w:eastAsia="Calibri" w:hAnsiTheme="majorHAnsi" w:cs="Times New Roman"/>
          <w:sz w:val="22"/>
          <w:szCs w:val="22"/>
        </w:rPr>
        <w:t xml:space="preserve">Interpretations’, pp. 25-55 (plus Preface of the first 1989 edition, vii-xiii). </w:t>
      </w:r>
    </w:p>
    <w:p w14:paraId="2D6016C3" w14:textId="42B63E36" w:rsidR="002C7A1C" w:rsidRPr="00821171" w:rsidRDefault="00BA48EC" w:rsidP="00821171">
      <w:pPr>
        <w:widowControl w:val="0"/>
        <w:tabs>
          <w:tab w:val="left" w:pos="709"/>
        </w:tabs>
        <w:autoSpaceDE w:val="0"/>
        <w:autoSpaceDN w:val="0"/>
        <w:adjustRightInd w:val="0"/>
        <w:ind w:left="810" w:hanging="810"/>
        <w:jc w:val="both"/>
        <w:rPr>
          <w:rFonts w:asciiTheme="majorHAnsi" w:eastAsia="Arial Unicode MS" w:hAnsiTheme="majorHAnsi" w:cs="Calibri"/>
          <w:bCs/>
          <w:color w:val="00000A"/>
          <w:kern w:val="1"/>
          <w:sz w:val="22"/>
          <w:szCs w:val="22"/>
          <w:lang w:eastAsia="zh-CN"/>
        </w:rPr>
      </w:pPr>
      <w:r w:rsidRPr="002C4B7B">
        <w:rPr>
          <w:rFonts w:asciiTheme="majorHAnsi" w:eastAsia="Arial Unicode MS" w:hAnsiTheme="majorHAnsi" w:cs="Calibri"/>
          <w:bCs/>
          <w:color w:val="00000A"/>
          <w:kern w:val="1"/>
          <w:sz w:val="22"/>
          <w:szCs w:val="22"/>
          <w:lang w:eastAsia="zh-CN"/>
        </w:rPr>
        <w:t xml:space="preserve">ELYACHAR Julia, 2005. </w:t>
      </w:r>
      <w:r w:rsidR="00B7166C" w:rsidRPr="002C4B7B">
        <w:rPr>
          <w:rFonts w:asciiTheme="majorHAnsi" w:eastAsia="Arial Unicode MS" w:hAnsiTheme="majorHAnsi" w:cs="Calibri"/>
          <w:bCs/>
          <w:i/>
          <w:color w:val="00000A"/>
          <w:kern w:val="1"/>
          <w:sz w:val="22"/>
          <w:szCs w:val="22"/>
          <w:lang w:eastAsia="zh-CN"/>
        </w:rPr>
        <w:t xml:space="preserve">Markets of </w:t>
      </w:r>
      <w:r w:rsidRPr="002C4B7B">
        <w:rPr>
          <w:rFonts w:asciiTheme="majorHAnsi" w:eastAsia="Arial Unicode MS" w:hAnsiTheme="majorHAnsi" w:cs="Calibri"/>
          <w:bCs/>
          <w:i/>
          <w:color w:val="00000A"/>
          <w:kern w:val="1"/>
          <w:sz w:val="22"/>
          <w:szCs w:val="22"/>
          <w:lang w:eastAsia="zh-CN"/>
        </w:rPr>
        <w:t>Dispossession</w:t>
      </w:r>
      <w:r w:rsidR="002C4B7B" w:rsidRPr="002C4B7B">
        <w:rPr>
          <w:rFonts w:ascii="Calibri" w:eastAsia="Arial Unicode MS" w:hAnsi="Calibri" w:cs="Calibri"/>
          <w:bCs/>
          <w:i/>
          <w:color w:val="00000A"/>
          <w:kern w:val="1"/>
          <w:sz w:val="22"/>
          <w:szCs w:val="22"/>
          <w:lang w:eastAsia="zh-CN"/>
        </w:rPr>
        <w:t>. NGOs, Economic Development, and the State in Cairo</w:t>
      </w:r>
      <w:r w:rsidR="002C4B7B" w:rsidRPr="002C4B7B">
        <w:rPr>
          <w:rFonts w:ascii="Calibri" w:eastAsia="Arial Unicode MS" w:hAnsi="Calibri" w:cs="Calibri"/>
          <w:bCs/>
          <w:color w:val="00000A"/>
          <w:kern w:val="1"/>
          <w:sz w:val="22"/>
          <w:szCs w:val="22"/>
          <w:lang w:eastAsia="zh-CN"/>
        </w:rPr>
        <w:t xml:space="preserve">, Durham: Duke UP, </w:t>
      </w:r>
      <w:r w:rsidR="00B7166C" w:rsidRPr="002C4B7B">
        <w:rPr>
          <w:rFonts w:asciiTheme="majorHAnsi" w:eastAsia="Arial Unicode MS" w:hAnsiTheme="majorHAnsi" w:cs="Calibri"/>
          <w:bCs/>
          <w:color w:val="00000A"/>
          <w:kern w:val="1"/>
          <w:sz w:val="22"/>
          <w:szCs w:val="22"/>
          <w:lang w:eastAsia="zh-CN"/>
        </w:rPr>
        <w:t>Ch. 1 "Introduction: The Power of Invisible Hands", and "</w:t>
      </w:r>
      <w:r w:rsidR="002C4B7B" w:rsidRPr="002C4B7B">
        <w:rPr>
          <w:rFonts w:asciiTheme="majorHAnsi" w:eastAsia="Arial Unicode MS" w:hAnsiTheme="majorHAnsi" w:cs="Calibri"/>
          <w:bCs/>
          <w:color w:val="00000A"/>
          <w:kern w:val="1"/>
          <w:sz w:val="22"/>
          <w:szCs w:val="22"/>
          <w:lang w:eastAsia="zh-CN"/>
        </w:rPr>
        <w:t xml:space="preserve"> Conclusion: </w:t>
      </w:r>
      <w:r w:rsidR="00B7166C" w:rsidRPr="002C4B7B">
        <w:rPr>
          <w:rFonts w:asciiTheme="majorHAnsi" w:eastAsia="Arial Unicode MS" w:hAnsiTheme="majorHAnsi" w:cs="Calibri"/>
          <w:bCs/>
          <w:color w:val="00000A"/>
          <w:kern w:val="1"/>
          <w:sz w:val="22"/>
          <w:szCs w:val="22"/>
          <w:lang w:eastAsia="zh-CN"/>
        </w:rPr>
        <w:t xml:space="preserve">The Free Market and </w:t>
      </w:r>
      <w:r w:rsidR="002C4B7B" w:rsidRPr="002C4B7B">
        <w:rPr>
          <w:rFonts w:asciiTheme="majorHAnsi" w:eastAsia="Arial Unicode MS" w:hAnsiTheme="majorHAnsi" w:cs="Calibri"/>
          <w:bCs/>
          <w:color w:val="00000A"/>
          <w:kern w:val="1"/>
          <w:sz w:val="22"/>
          <w:szCs w:val="22"/>
          <w:lang w:eastAsia="zh-CN"/>
        </w:rPr>
        <w:t>the Invisible Spectator",</w:t>
      </w:r>
      <w:r w:rsidR="002C4B7B">
        <w:rPr>
          <w:rFonts w:asciiTheme="majorHAnsi" w:eastAsia="Arial Unicode MS" w:hAnsiTheme="majorHAnsi" w:cs="Calibri"/>
          <w:bCs/>
          <w:color w:val="00000A"/>
          <w:kern w:val="1"/>
          <w:sz w:val="22"/>
          <w:szCs w:val="22"/>
          <w:lang w:eastAsia="zh-CN"/>
        </w:rPr>
        <w:t xml:space="preserve"> 1-36, </w:t>
      </w:r>
      <w:r w:rsidR="00B7166C" w:rsidRPr="00821171">
        <w:rPr>
          <w:rFonts w:asciiTheme="majorHAnsi" w:eastAsia="Arial Unicode MS" w:hAnsiTheme="majorHAnsi" w:cs="Calibri"/>
          <w:bCs/>
          <w:color w:val="00000A"/>
          <w:kern w:val="1"/>
          <w:sz w:val="22"/>
          <w:szCs w:val="22"/>
          <w:lang w:eastAsia="zh-CN"/>
        </w:rPr>
        <w:t>and 213-219</w:t>
      </w:r>
      <w:r w:rsidRPr="00821171">
        <w:rPr>
          <w:rFonts w:asciiTheme="majorHAnsi" w:eastAsia="Arial Unicode MS" w:hAnsiTheme="majorHAnsi" w:cs="Calibri"/>
          <w:bCs/>
          <w:color w:val="00000A"/>
          <w:kern w:val="1"/>
          <w:sz w:val="22"/>
          <w:szCs w:val="22"/>
          <w:lang w:eastAsia="zh-CN"/>
        </w:rPr>
        <w:t>.</w:t>
      </w:r>
    </w:p>
    <w:p w14:paraId="38C3E9B5" w14:textId="4EE98BDC" w:rsidR="000E452B" w:rsidRDefault="000E452B" w:rsidP="00842786">
      <w:pPr>
        <w:jc w:val="both"/>
        <w:rPr>
          <w:rFonts w:asciiTheme="majorHAnsi" w:eastAsia="Calibri" w:hAnsiTheme="majorHAnsi" w:cs="Times New Roman"/>
          <w:sz w:val="22"/>
          <w:szCs w:val="22"/>
          <w:u w:val="single"/>
          <w:lang w:val="en-GB"/>
        </w:rPr>
      </w:pPr>
    </w:p>
    <w:p w14:paraId="5A62459B" w14:textId="77777777" w:rsidR="008F5B15" w:rsidRPr="00821171" w:rsidRDefault="008F5B15" w:rsidP="00842786">
      <w:pPr>
        <w:jc w:val="both"/>
        <w:rPr>
          <w:rFonts w:asciiTheme="majorHAnsi" w:eastAsia="Calibri" w:hAnsiTheme="majorHAnsi" w:cs="Times New Roman"/>
          <w:sz w:val="22"/>
          <w:szCs w:val="22"/>
          <w:u w:val="single"/>
          <w:lang w:val="en-GB"/>
        </w:rPr>
      </w:pPr>
    </w:p>
    <w:p w14:paraId="6B1382BF" w14:textId="4E258C44" w:rsidR="00DE749E" w:rsidRPr="00821171" w:rsidRDefault="00DE749E" w:rsidP="00821171">
      <w:pPr>
        <w:widowControl w:val="0"/>
        <w:tabs>
          <w:tab w:val="left" w:pos="709"/>
        </w:tabs>
        <w:autoSpaceDE w:val="0"/>
        <w:autoSpaceDN w:val="0"/>
        <w:adjustRightInd w:val="0"/>
        <w:spacing w:line="360" w:lineRule="auto"/>
        <w:jc w:val="both"/>
        <w:rPr>
          <w:rFonts w:asciiTheme="majorHAnsi" w:eastAsia="Arial Unicode MS" w:hAnsiTheme="majorHAnsi" w:cs="Calibri"/>
          <w:b/>
          <w:color w:val="00000A"/>
          <w:kern w:val="1"/>
          <w:sz w:val="22"/>
          <w:szCs w:val="22"/>
          <w:lang w:eastAsia="zh-CN"/>
        </w:rPr>
      </w:pPr>
      <w:r w:rsidRPr="00821171">
        <w:rPr>
          <w:rFonts w:asciiTheme="majorHAnsi" w:eastAsia="Arial Unicode MS" w:hAnsiTheme="majorHAnsi" w:cs="Calibri"/>
          <w:b/>
          <w:bCs/>
          <w:color w:val="00000A"/>
          <w:kern w:val="1"/>
          <w:sz w:val="22"/>
          <w:szCs w:val="22"/>
          <w:lang w:eastAsia="zh-CN"/>
        </w:rPr>
        <w:t>Week 5</w:t>
      </w:r>
      <w:r w:rsidR="00AF3074">
        <w:rPr>
          <w:rFonts w:asciiTheme="majorHAnsi" w:eastAsia="Arial Unicode MS" w:hAnsiTheme="majorHAnsi" w:cs="Calibri"/>
          <w:b/>
          <w:bCs/>
          <w:color w:val="00000A"/>
          <w:kern w:val="1"/>
          <w:sz w:val="22"/>
          <w:szCs w:val="22"/>
          <w:lang w:eastAsia="zh-CN"/>
        </w:rPr>
        <w:t xml:space="preserve"> (</w:t>
      </w:r>
      <w:r w:rsidR="00AF3074">
        <w:rPr>
          <w:rFonts w:ascii="Calibri" w:eastAsia="Times New Roman" w:hAnsi="Calibri" w:cs="Times New Roman"/>
          <w:b/>
          <w:bCs/>
          <w:color w:val="00000A"/>
          <w:sz w:val="22"/>
          <w:szCs w:val="22"/>
        </w:rPr>
        <w:t>Tuesday 24 Febr., 2015)</w:t>
      </w:r>
      <w:r w:rsidRPr="00821171">
        <w:rPr>
          <w:rFonts w:asciiTheme="majorHAnsi" w:eastAsia="Arial Unicode MS" w:hAnsiTheme="majorHAnsi" w:cs="Calibri"/>
          <w:b/>
          <w:bCs/>
          <w:color w:val="00000A"/>
          <w:kern w:val="1"/>
          <w:sz w:val="22"/>
          <w:szCs w:val="22"/>
          <w:lang w:eastAsia="zh-CN"/>
        </w:rPr>
        <w:t xml:space="preserve">: </w:t>
      </w:r>
      <w:r w:rsidRPr="00821171">
        <w:rPr>
          <w:rFonts w:asciiTheme="majorHAnsi" w:eastAsia="Arial Unicode MS" w:hAnsiTheme="majorHAnsi" w:cs="Calibri"/>
          <w:b/>
          <w:color w:val="00000A"/>
          <w:kern w:val="1"/>
          <w:sz w:val="22"/>
          <w:szCs w:val="22"/>
          <w:lang w:eastAsia="zh-CN"/>
        </w:rPr>
        <w:t>The Emergence of the State – Origins, Characteristics</w:t>
      </w:r>
    </w:p>
    <w:p w14:paraId="1B5B87E2" w14:textId="69C9D180" w:rsidR="00DE749E" w:rsidRPr="00821171" w:rsidRDefault="00DE749E" w:rsidP="00821171">
      <w:pPr>
        <w:widowControl w:val="0"/>
        <w:tabs>
          <w:tab w:val="left" w:pos="709"/>
        </w:tabs>
        <w:autoSpaceDE w:val="0"/>
        <w:autoSpaceDN w:val="0"/>
        <w:adjustRightInd w:val="0"/>
        <w:ind w:left="450" w:hanging="450"/>
        <w:jc w:val="both"/>
        <w:rPr>
          <w:rFonts w:asciiTheme="majorHAnsi" w:eastAsia="Arial Unicode MS" w:hAnsiTheme="majorHAnsi" w:cs="Calibri"/>
          <w:color w:val="00000A"/>
          <w:kern w:val="1"/>
          <w:sz w:val="22"/>
          <w:szCs w:val="22"/>
          <w:lang w:eastAsia="zh-CN"/>
        </w:rPr>
      </w:pPr>
      <w:r w:rsidRPr="00821171">
        <w:rPr>
          <w:rFonts w:asciiTheme="majorHAnsi" w:eastAsia="Arial Unicode MS" w:hAnsiTheme="majorHAnsi" w:cs="Calibri"/>
          <w:color w:val="00000A"/>
          <w:kern w:val="1"/>
          <w:sz w:val="22"/>
          <w:szCs w:val="22"/>
          <w:lang w:eastAsia="zh-CN"/>
        </w:rPr>
        <w:t xml:space="preserve">POGGI Gianfranco. 1990. </w:t>
      </w:r>
      <w:r w:rsidRPr="00821171">
        <w:rPr>
          <w:rFonts w:asciiTheme="majorHAnsi" w:eastAsia="Arial Unicode MS" w:hAnsiTheme="majorHAnsi" w:cs="Calibri"/>
          <w:i/>
          <w:color w:val="00000A"/>
          <w:kern w:val="1"/>
          <w:sz w:val="22"/>
          <w:szCs w:val="22"/>
          <w:lang w:eastAsia="zh-CN"/>
        </w:rPr>
        <w:t>The state : its nature, development, and prospects</w:t>
      </w:r>
      <w:r w:rsidRPr="00821171">
        <w:rPr>
          <w:rFonts w:asciiTheme="majorHAnsi" w:eastAsia="Arial Unicode MS" w:hAnsiTheme="majorHAnsi" w:cs="Calibri"/>
          <w:color w:val="00000A"/>
          <w:kern w:val="1"/>
          <w:sz w:val="22"/>
          <w:szCs w:val="22"/>
          <w:lang w:eastAsia="zh-CN"/>
        </w:rPr>
        <w:t xml:space="preserve">. Stanford, Calif.: Stanford </w:t>
      </w:r>
      <w:r w:rsidR="00842786">
        <w:rPr>
          <w:rFonts w:asciiTheme="majorHAnsi" w:eastAsia="Arial Unicode MS" w:hAnsiTheme="majorHAnsi" w:cs="Calibri"/>
          <w:color w:val="00000A"/>
          <w:kern w:val="1"/>
          <w:sz w:val="22"/>
          <w:szCs w:val="22"/>
          <w:lang w:eastAsia="zh-CN"/>
        </w:rPr>
        <w:t>University Press, Chapters 1-4,</w:t>
      </w:r>
      <w:r w:rsidRPr="00821171">
        <w:rPr>
          <w:rFonts w:asciiTheme="majorHAnsi" w:eastAsia="Arial Unicode MS" w:hAnsiTheme="majorHAnsi" w:cs="Calibri"/>
          <w:color w:val="00000A"/>
          <w:kern w:val="1"/>
          <w:sz w:val="22"/>
          <w:szCs w:val="22"/>
          <w:lang w:eastAsia="zh-CN"/>
        </w:rPr>
        <w:t xml:space="preserve"> 1-68.</w:t>
      </w:r>
    </w:p>
    <w:p w14:paraId="2178A067" w14:textId="3A65FA73" w:rsidR="00DE749E" w:rsidRPr="00821171" w:rsidRDefault="00DE749E" w:rsidP="00821171">
      <w:pPr>
        <w:widowControl w:val="0"/>
        <w:tabs>
          <w:tab w:val="left" w:pos="709"/>
        </w:tabs>
        <w:autoSpaceDE w:val="0"/>
        <w:autoSpaceDN w:val="0"/>
        <w:adjustRightInd w:val="0"/>
        <w:ind w:left="450" w:hanging="450"/>
        <w:jc w:val="both"/>
        <w:rPr>
          <w:rFonts w:asciiTheme="majorHAnsi" w:eastAsia="Arial Unicode MS" w:hAnsiTheme="majorHAnsi" w:cs="Calibri"/>
          <w:color w:val="00000A"/>
          <w:kern w:val="1"/>
          <w:sz w:val="22"/>
          <w:szCs w:val="22"/>
          <w:lang w:eastAsia="zh-CN"/>
        </w:rPr>
      </w:pPr>
      <w:r w:rsidRPr="00821171">
        <w:rPr>
          <w:rFonts w:asciiTheme="majorHAnsi" w:eastAsia="Arial Unicode MS" w:hAnsiTheme="majorHAnsi" w:cs="Calibri"/>
          <w:color w:val="00000A"/>
          <w:kern w:val="1"/>
          <w:sz w:val="22"/>
          <w:szCs w:val="22"/>
          <w:lang w:eastAsia="zh-CN"/>
        </w:rPr>
        <w:t xml:space="preserve">POGGI Gianfranco, 2006. </w:t>
      </w:r>
      <w:r w:rsidRPr="00821171">
        <w:rPr>
          <w:rFonts w:asciiTheme="majorHAnsi" w:eastAsia="Arial Unicode MS" w:hAnsiTheme="majorHAnsi" w:cs="Calibri"/>
          <w:i/>
          <w:color w:val="00000A"/>
          <w:kern w:val="1"/>
          <w:sz w:val="22"/>
          <w:szCs w:val="22"/>
          <w:lang w:eastAsia="zh-CN"/>
        </w:rPr>
        <w:t>Weber. A Short Introduction</w:t>
      </w:r>
      <w:r w:rsidR="00842786">
        <w:rPr>
          <w:rFonts w:asciiTheme="majorHAnsi" w:eastAsia="Arial Unicode MS" w:hAnsiTheme="majorHAnsi" w:cs="Calibri"/>
          <w:color w:val="00000A"/>
          <w:kern w:val="1"/>
          <w:sz w:val="22"/>
          <w:szCs w:val="22"/>
          <w:lang w:eastAsia="zh-CN"/>
        </w:rPr>
        <w:t>, Cambridge UK: Polity, C</w:t>
      </w:r>
      <w:r w:rsidRPr="00821171">
        <w:rPr>
          <w:rFonts w:asciiTheme="majorHAnsi" w:eastAsia="Arial Unicode MS" w:hAnsiTheme="majorHAnsi" w:cs="Calibri"/>
          <w:color w:val="00000A"/>
          <w:kern w:val="1"/>
          <w:sz w:val="22"/>
          <w:szCs w:val="22"/>
          <w:lang w:eastAsia="zh-CN"/>
        </w:rPr>
        <w:t>h. 7 “The State and Bureaucracy”, 105-126.</w:t>
      </w:r>
    </w:p>
    <w:p w14:paraId="2BAE44D8" w14:textId="126A6784" w:rsidR="00DE749E" w:rsidRPr="00821171" w:rsidRDefault="00DE749E" w:rsidP="00821171">
      <w:pPr>
        <w:widowControl w:val="0"/>
        <w:tabs>
          <w:tab w:val="left" w:pos="709"/>
        </w:tabs>
        <w:autoSpaceDE w:val="0"/>
        <w:autoSpaceDN w:val="0"/>
        <w:adjustRightInd w:val="0"/>
        <w:ind w:left="450" w:hanging="450"/>
        <w:jc w:val="both"/>
        <w:rPr>
          <w:rFonts w:asciiTheme="majorHAnsi" w:eastAsia="Arial Unicode MS" w:hAnsiTheme="majorHAnsi" w:cs="Calibri"/>
          <w:color w:val="00000A"/>
          <w:kern w:val="1"/>
          <w:sz w:val="22"/>
          <w:szCs w:val="22"/>
          <w:lang w:eastAsia="zh-CN"/>
        </w:rPr>
      </w:pPr>
      <w:r w:rsidRPr="00821171">
        <w:rPr>
          <w:rFonts w:asciiTheme="majorHAnsi" w:eastAsia="Arial Unicode MS" w:hAnsiTheme="majorHAnsi" w:cs="Calibri"/>
          <w:color w:val="00000A"/>
          <w:kern w:val="1"/>
          <w:sz w:val="22"/>
          <w:szCs w:val="22"/>
          <w:lang w:eastAsia="zh-CN"/>
        </w:rPr>
        <w:t>ELIAS Norbert, 2000 [1939].</w:t>
      </w:r>
      <w:r w:rsidR="00842786">
        <w:rPr>
          <w:rFonts w:asciiTheme="majorHAnsi" w:eastAsia="Arial Unicode MS" w:hAnsiTheme="majorHAnsi" w:cs="Calibri"/>
          <w:color w:val="00000A"/>
          <w:kern w:val="1"/>
          <w:sz w:val="22"/>
          <w:szCs w:val="22"/>
          <w:lang w:eastAsia="zh-CN"/>
        </w:rPr>
        <w:t xml:space="preserve"> </w:t>
      </w:r>
      <w:r w:rsidRPr="00821171">
        <w:rPr>
          <w:rFonts w:asciiTheme="majorHAnsi" w:eastAsia="Arial Unicode MS" w:hAnsiTheme="majorHAnsi" w:cs="Calibri"/>
          <w:i/>
          <w:color w:val="00000A"/>
          <w:kern w:val="1"/>
          <w:sz w:val="22"/>
          <w:szCs w:val="22"/>
          <w:lang w:eastAsia="zh-CN"/>
        </w:rPr>
        <w:t>The Civilizing Process. Sociogenetic and Psychogenetic Investigations</w:t>
      </w:r>
      <w:r w:rsidR="00842786">
        <w:rPr>
          <w:rFonts w:asciiTheme="majorHAnsi" w:eastAsia="Arial Unicode MS" w:hAnsiTheme="majorHAnsi" w:cs="Calibri"/>
          <w:color w:val="00000A"/>
          <w:kern w:val="1"/>
          <w:sz w:val="22"/>
          <w:szCs w:val="22"/>
          <w:lang w:eastAsia="zh-CN"/>
        </w:rPr>
        <w:t xml:space="preserve">, London: Blackwell. </w:t>
      </w:r>
      <w:r w:rsidRPr="00821171">
        <w:rPr>
          <w:rFonts w:asciiTheme="majorHAnsi" w:eastAsia="Arial Unicode MS" w:hAnsiTheme="majorHAnsi" w:cs="Calibri"/>
          <w:color w:val="00000A"/>
          <w:kern w:val="1"/>
          <w:sz w:val="22"/>
          <w:szCs w:val="22"/>
          <w:lang w:eastAsia="zh-CN"/>
        </w:rPr>
        <w:t>“State Formation and Civilization”, 187-194, and 257-267.</w:t>
      </w:r>
    </w:p>
    <w:p w14:paraId="5793D980" w14:textId="624B2812" w:rsidR="00DE749E" w:rsidRPr="00821171" w:rsidRDefault="007E2D99" w:rsidP="00821171">
      <w:pPr>
        <w:widowControl w:val="0"/>
        <w:tabs>
          <w:tab w:val="left" w:pos="709"/>
        </w:tabs>
        <w:autoSpaceDE w:val="0"/>
        <w:autoSpaceDN w:val="0"/>
        <w:adjustRightInd w:val="0"/>
        <w:ind w:left="450" w:hanging="450"/>
        <w:jc w:val="both"/>
        <w:rPr>
          <w:rFonts w:asciiTheme="majorHAnsi" w:eastAsia="Arial Unicode MS" w:hAnsiTheme="majorHAnsi" w:cs="Calibri"/>
          <w:color w:val="00000A"/>
          <w:kern w:val="1"/>
          <w:sz w:val="22"/>
          <w:szCs w:val="22"/>
          <w:lang w:eastAsia="zh-CN"/>
        </w:rPr>
      </w:pPr>
      <w:r>
        <w:rPr>
          <w:rFonts w:asciiTheme="majorHAnsi" w:eastAsia="Arial Unicode MS" w:hAnsiTheme="majorHAnsi" w:cs="Calibri"/>
          <w:color w:val="00000A"/>
          <w:kern w:val="1"/>
          <w:sz w:val="22"/>
          <w:szCs w:val="22"/>
          <w:lang w:eastAsia="zh-CN"/>
        </w:rPr>
        <w:t>AYUBI Nazih</w:t>
      </w:r>
      <w:r w:rsidR="00DE749E" w:rsidRPr="007E2D99">
        <w:rPr>
          <w:rFonts w:asciiTheme="majorHAnsi" w:eastAsia="Arial Unicode MS" w:hAnsiTheme="majorHAnsi" w:cs="Calibri"/>
          <w:color w:val="00000A"/>
          <w:kern w:val="1"/>
          <w:sz w:val="22"/>
          <w:szCs w:val="22"/>
          <w:lang w:eastAsia="zh-CN"/>
        </w:rPr>
        <w:t xml:space="preserve"> M.</w:t>
      </w:r>
      <w:r>
        <w:rPr>
          <w:rFonts w:asciiTheme="majorHAnsi" w:eastAsia="Arial Unicode MS" w:hAnsiTheme="majorHAnsi" w:cs="Calibri"/>
          <w:color w:val="00000A"/>
          <w:kern w:val="1"/>
          <w:sz w:val="22"/>
          <w:szCs w:val="22"/>
          <w:lang w:eastAsia="zh-CN"/>
        </w:rPr>
        <w:t>,</w:t>
      </w:r>
      <w:r w:rsidR="00DE749E" w:rsidRPr="007E2D99">
        <w:rPr>
          <w:rFonts w:asciiTheme="majorHAnsi" w:eastAsia="Arial Unicode MS" w:hAnsiTheme="majorHAnsi" w:cs="Calibri"/>
          <w:color w:val="00000A"/>
          <w:kern w:val="1"/>
          <w:sz w:val="22"/>
          <w:szCs w:val="22"/>
          <w:lang w:eastAsia="zh-CN"/>
        </w:rPr>
        <w:t xml:space="preserve"> 1995.</w:t>
      </w:r>
      <w:r w:rsidR="00203BEC" w:rsidRPr="007E2D99">
        <w:rPr>
          <w:rFonts w:asciiTheme="majorHAnsi" w:eastAsia="Arial Unicode MS" w:hAnsiTheme="majorHAnsi" w:cs="Calibri"/>
          <w:color w:val="00000A"/>
          <w:kern w:val="1"/>
          <w:sz w:val="22"/>
          <w:szCs w:val="22"/>
          <w:lang w:eastAsia="zh-CN"/>
        </w:rPr>
        <w:t xml:space="preserve"> </w:t>
      </w:r>
      <w:r w:rsidRPr="007E2D99">
        <w:rPr>
          <w:rFonts w:asciiTheme="majorHAnsi" w:eastAsia="Arial Unicode MS" w:hAnsiTheme="majorHAnsi" w:cs="Calibri"/>
          <w:i/>
          <w:color w:val="00000A"/>
          <w:kern w:val="1"/>
          <w:sz w:val="22"/>
          <w:szCs w:val="22"/>
          <w:lang w:eastAsia="zh-CN"/>
        </w:rPr>
        <w:t>Over</w:t>
      </w:r>
      <w:r>
        <w:rPr>
          <w:rFonts w:asciiTheme="majorHAnsi" w:eastAsia="Arial Unicode MS" w:hAnsiTheme="majorHAnsi" w:cs="Calibri"/>
          <w:i/>
          <w:color w:val="00000A"/>
          <w:kern w:val="1"/>
          <w:sz w:val="22"/>
          <w:szCs w:val="22"/>
          <w:lang w:eastAsia="zh-CN"/>
        </w:rPr>
        <w:t>-stating the Arab state: P</w:t>
      </w:r>
      <w:r w:rsidR="00DE749E" w:rsidRPr="00821171">
        <w:rPr>
          <w:rFonts w:asciiTheme="majorHAnsi" w:eastAsia="Arial Unicode MS" w:hAnsiTheme="majorHAnsi" w:cs="Calibri"/>
          <w:i/>
          <w:color w:val="00000A"/>
          <w:kern w:val="1"/>
          <w:sz w:val="22"/>
          <w:szCs w:val="22"/>
          <w:lang w:eastAsia="zh-CN"/>
        </w:rPr>
        <w:t>olitics and society in the Middle East.</w:t>
      </w:r>
      <w:r w:rsidR="00DE749E" w:rsidRPr="00821171">
        <w:rPr>
          <w:rFonts w:asciiTheme="majorHAnsi" w:eastAsia="Arial Unicode MS" w:hAnsiTheme="majorHAnsi" w:cs="Calibri"/>
          <w:color w:val="00000A"/>
          <w:kern w:val="1"/>
          <w:sz w:val="22"/>
          <w:szCs w:val="22"/>
          <w:lang w:eastAsia="zh-CN"/>
        </w:rPr>
        <w:t xml:space="preserve"> London &amp; New York: I.B. Tauris</w:t>
      </w:r>
      <w:r w:rsidR="00842786">
        <w:rPr>
          <w:rFonts w:asciiTheme="majorHAnsi" w:eastAsia="Arial Unicode MS" w:hAnsiTheme="majorHAnsi" w:cs="Calibri"/>
          <w:color w:val="00000A"/>
          <w:kern w:val="1"/>
          <w:sz w:val="22"/>
          <w:szCs w:val="22"/>
          <w:lang w:eastAsia="zh-CN"/>
        </w:rPr>
        <w:t>, Ch. 1</w:t>
      </w:r>
      <w:r>
        <w:rPr>
          <w:rFonts w:asciiTheme="majorHAnsi" w:eastAsia="Arial Unicode MS" w:hAnsiTheme="majorHAnsi" w:cs="Calibri"/>
          <w:color w:val="00000A"/>
          <w:kern w:val="1"/>
          <w:sz w:val="22"/>
          <w:szCs w:val="22"/>
          <w:lang w:eastAsia="zh-CN"/>
        </w:rPr>
        <w:t xml:space="preserve"> “The Middle East and the State Debate” and Ch. 3, </w:t>
      </w:r>
      <w:r w:rsidR="00DE749E" w:rsidRPr="00821171">
        <w:rPr>
          <w:rFonts w:asciiTheme="majorHAnsi" w:eastAsia="Arial Unicode MS" w:hAnsiTheme="majorHAnsi" w:cs="Calibri"/>
          <w:color w:val="00000A"/>
          <w:kern w:val="1"/>
          <w:sz w:val="22"/>
          <w:szCs w:val="22"/>
          <w:lang w:eastAsia="zh-CN"/>
        </w:rPr>
        <w:t xml:space="preserve">“State formation in the Modern Era: The Colonial/Indigenous Mix”, </w:t>
      </w:r>
      <w:r>
        <w:rPr>
          <w:rFonts w:asciiTheme="majorHAnsi" w:eastAsia="Arial Unicode MS" w:hAnsiTheme="majorHAnsi" w:cs="Calibri"/>
          <w:color w:val="00000A"/>
          <w:kern w:val="1"/>
          <w:sz w:val="22"/>
          <w:szCs w:val="22"/>
          <w:lang w:eastAsia="zh-CN"/>
        </w:rPr>
        <w:t xml:space="preserve">1-35 and </w:t>
      </w:r>
      <w:r w:rsidR="00DE749E" w:rsidRPr="00821171">
        <w:rPr>
          <w:rFonts w:asciiTheme="majorHAnsi" w:eastAsia="Arial Unicode MS" w:hAnsiTheme="majorHAnsi" w:cs="Calibri"/>
          <w:color w:val="00000A"/>
          <w:kern w:val="1"/>
          <w:sz w:val="22"/>
          <w:szCs w:val="22"/>
          <w:lang w:eastAsia="zh-CN"/>
        </w:rPr>
        <w:t>86-136.</w:t>
      </w:r>
    </w:p>
    <w:p w14:paraId="5E0BE4D5" w14:textId="77777777" w:rsidR="00DE749E" w:rsidRDefault="00DE749E" w:rsidP="00821171">
      <w:pPr>
        <w:widowControl w:val="0"/>
        <w:tabs>
          <w:tab w:val="left" w:pos="709"/>
        </w:tabs>
        <w:autoSpaceDE w:val="0"/>
        <w:autoSpaceDN w:val="0"/>
        <w:adjustRightInd w:val="0"/>
        <w:ind w:left="450" w:hanging="450"/>
        <w:jc w:val="both"/>
        <w:rPr>
          <w:rFonts w:asciiTheme="majorHAnsi" w:eastAsia="Arial Unicode MS" w:hAnsiTheme="majorHAnsi" w:cs="Calibri"/>
          <w:color w:val="00000A"/>
          <w:kern w:val="1"/>
          <w:sz w:val="22"/>
          <w:szCs w:val="22"/>
          <w:lang w:eastAsia="zh-CN"/>
        </w:rPr>
      </w:pPr>
    </w:p>
    <w:p w14:paraId="384D54AF" w14:textId="77777777" w:rsidR="00211BDF" w:rsidRDefault="00211BDF" w:rsidP="00821171">
      <w:pPr>
        <w:widowControl w:val="0"/>
        <w:tabs>
          <w:tab w:val="left" w:pos="709"/>
        </w:tabs>
        <w:autoSpaceDE w:val="0"/>
        <w:autoSpaceDN w:val="0"/>
        <w:adjustRightInd w:val="0"/>
        <w:ind w:left="450" w:hanging="450"/>
        <w:jc w:val="both"/>
        <w:rPr>
          <w:rFonts w:asciiTheme="majorHAnsi" w:eastAsia="Arial Unicode MS" w:hAnsiTheme="majorHAnsi" w:cs="Calibri"/>
          <w:color w:val="00000A"/>
          <w:kern w:val="1"/>
          <w:sz w:val="22"/>
          <w:szCs w:val="22"/>
          <w:lang w:eastAsia="zh-CN"/>
        </w:rPr>
      </w:pPr>
    </w:p>
    <w:p w14:paraId="3D047195" w14:textId="77777777" w:rsidR="008F5B15" w:rsidRPr="00821171" w:rsidRDefault="008F5B15" w:rsidP="00821171">
      <w:pPr>
        <w:widowControl w:val="0"/>
        <w:tabs>
          <w:tab w:val="left" w:pos="709"/>
        </w:tabs>
        <w:autoSpaceDE w:val="0"/>
        <w:autoSpaceDN w:val="0"/>
        <w:adjustRightInd w:val="0"/>
        <w:ind w:left="450" w:hanging="450"/>
        <w:jc w:val="both"/>
        <w:rPr>
          <w:rFonts w:asciiTheme="majorHAnsi" w:eastAsia="Arial Unicode MS" w:hAnsiTheme="majorHAnsi" w:cs="Calibri"/>
          <w:color w:val="00000A"/>
          <w:kern w:val="1"/>
          <w:sz w:val="22"/>
          <w:szCs w:val="22"/>
          <w:lang w:eastAsia="zh-CN"/>
        </w:rPr>
      </w:pPr>
    </w:p>
    <w:p w14:paraId="59F8EE3F" w14:textId="09DC121C" w:rsidR="00DE749E" w:rsidRPr="00821171" w:rsidRDefault="00DE749E" w:rsidP="00821171">
      <w:pPr>
        <w:widowControl w:val="0"/>
        <w:tabs>
          <w:tab w:val="left" w:pos="709"/>
        </w:tabs>
        <w:autoSpaceDE w:val="0"/>
        <w:autoSpaceDN w:val="0"/>
        <w:adjustRightInd w:val="0"/>
        <w:spacing w:line="360" w:lineRule="auto"/>
        <w:jc w:val="both"/>
        <w:rPr>
          <w:rFonts w:asciiTheme="majorHAnsi" w:eastAsia="Arial Unicode MS" w:hAnsiTheme="majorHAnsi" w:cs="Calibri"/>
          <w:b/>
          <w:bCs/>
          <w:color w:val="00000A"/>
          <w:kern w:val="1"/>
          <w:sz w:val="22"/>
          <w:szCs w:val="22"/>
          <w:lang w:eastAsia="zh-CN"/>
        </w:rPr>
      </w:pPr>
      <w:r w:rsidRPr="00821171">
        <w:rPr>
          <w:rFonts w:asciiTheme="majorHAnsi" w:eastAsia="Arial Unicode MS" w:hAnsiTheme="majorHAnsi" w:cs="Calibri"/>
          <w:b/>
          <w:bCs/>
          <w:color w:val="00000A"/>
          <w:kern w:val="1"/>
          <w:sz w:val="22"/>
          <w:szCs w:val="22"/>
          <w:lang w:eastAsia="zh-CN"/>
        </w:rPr>
        <w:lastRenderedPageBreak/>
        <w:t>Week 6</w:t>
      </w:r>
      <w:r w:rsidR="00AF3074">
        <w:rPr>
          <w:rFonts w:asciiTheme="majorHAnsi" w:eastAsia="Arial Unicode MS" w:hAnsiTheme="majorHAnsi" w:cs="Calibri"/>
          <w:b/>
          <w:bCs/>
          <w:color w:val="00000A"/>
          <w:kern w:val="1"/>
          <w:sz w:val="22"/>
          <w:szCs w:val="22"/>
          <w:lang w:eastAsia="zh-CN"/>
        </w:rPr>
        <w:t xml:space="preserve"> (</w:t>
      </w:r>
      <w:r w:rsidR="00AF3074">
        <w:rPr>
          <w:rFonts w:ascii="Calibri" w:eastAsia="Times New Roman" w:hAnsi="Calibri" w:cs="Times New Roman"/>
          <w:b/>
          <w:bCs/>
          <w:color w:val="00000A"/>
          <w:sz w:val="22"/>
          <w:szCs w:val="22"/>
        </w:rPr>
        <w:t>Tue. 3 March, 2015)</w:t>
      </w:r>
      <w:r w:rsidRPr="00821171">
        <w:rPr>
          <w:rFonts w:asciiTheme="majorHAnsi" w:eastAsia="Arial Unicode MS" w:hAnsiTheme="majorHAnsi" w:cs="Calibri"/>
          <w:b/>
          <w:bCs/>
          <w:color w:val="00000A"/>
          <w:kern w:val="1"/>
          <w:sz w:val="22"/>
          <w:szCs w:val="22"/>
          <w:lang w:eastAsia="zh-CN"/>
        </w:rPr>
        <w:t xml:space="preserve">: </w:t>
      </w:r>
      <w:r w:rsidR="00404887">
        <w:rPr>
          <w:rFonts w:asciiTheme="majorHAnsi" w:eastAsia="Arial Unicode MS" w:hAnsiTheme="majorHAnsi" w:cs="Calibri"/>
          <w:b/>
          <w:bCs/>
          <w:color w:val="00000A"/>
          <w:kern w:val="1"/>
          <w:sz w:val="22"/>
          <w:szCs w:val="22"/>
          <w:lang w:eastAsia="zh-CN"/>
        </w:rPr>
        <w:t>Lessons about the State in</w:t>
      </w:r>
      <w:r w:rsidRPr="00821171">
        <w:rPr>
          <w:rFonts w:asciiTheme="majorHAnsi" w:eastAsia="Arial Unicode MS" w:hAnsiTheme="majorHAnsi" w:cs="Calibri"/>
          <w:b/>
          <w:bCs/>
          <w:color w:val="00000A"/>
          <w:kern w:val="1"/>
          <w:sz w:val="22"/>
          <w:szCs w:val="22"/>
          <w:lang w:eastAsia="zh-CN"/>
        </w:rPr>
        <w:t xml:space="preserve"> </w:t>
      </w:r>
      <w:r w:rsidR="00404887">
        <w:rPr>
          <w:rFonts w:asciiTheme="majorHAnsi" w:eastAsia="Arial Unicode MS" w:hAnsiTheme="majorHAnsi" w:cs="Calibri"/>
          <w:b/>
          <w:bCs/>
          <w:color w:val="00000A"/>
          <w:kern w:val="1"/>
          <w:sz w:val="22"/>
          <w:szCs w:val="22"/>
          <w:lang w:eastAsia="zh-CN"/>
        </w:rPr>
        <w:t>Western Asia and North Africa</w:t>
      </w:r>
    </w:p>
    <w:p w14:paraId="74F7E530" w14:textId="25EE2993" w:rsidR="00333DCA" w:rsidRPr="00821171" w:rsidRDefault="00333DCA" w:rsidP="00821171">
      <w:pPr>
        <w:widowControl w:val="0"/>
        <w:tabs>
          <w:tab w:val="left" w:pos="709"/>
        </w:tabs>
        <w:autoSpaceDE w:val="0"/>
        <w:autoSpaceDN w:val="0"/>
        <w:adjustRightInd w:val="0"/>
        <w:ind w:left="450" w:hanging="450"/>
        <w:jc w:val="both"/>
        <w:rPr>
          <w:rFonts w:asciiTheme="majorHAnsi" w:eastAsia="Arial Unicode MS" w:hAnsiTheme="majorHAnsi" w:cs="Calibri"/>
          <w:color w:val="00000A"/>
          <w:kern w:val="1"/>
          <w:sz w:val="22"/>
          <w:szCs w:val="22"/>
          <w:lang w:eastAsia="zh-CN"/>
        </w:rPr>
      </w:pPr>
      <w:r w:rsidRPr="00821171">
        <w:rPr>
          <w:rFonts w:asciiTheme="majorHAnsi" w:eastAsia="Arial Unicode MS" w:hAnsiTheme="majorHAnsi" w:cs="Calibri"/>
          <w:color w:val="00000A"/>
          <w:kern w:val="1"/>
          <w:sz w:val="22"/>
          <w:szCs w:val="22"/>
          <w:lang w:eastAsia="zh-CN"/>
        </w:rPr>
        <w:t xml:space="preserve">MESSICK Brinkley, 1993. </w:t>
      </w:r>
      <w:r w:rsidRPr="00821171">
        <w:rPr>
          <w:rFonts w:asciiTheme="majorHAnsi" w:eastAsia="Arial Unicode MS" w:hAnsiTheme="majorHAnsi" w:cs="Calibri"/>
          <w:i/>
          <w:color w:val="00000A"/>
          <w:kern w:val="1"/>
          <w:sz w:val="22"/>
          <w:szCs w:val="22"/>
          <w:lang w:eastAsia="zh-CN"/>
        </w:rPr>
        <w:t xml:space="preserve">The Calligraphic State. Textual Domination and History in a Muslim Society, </w:t>
      </w:r>
      <w:r w:rsidRPr="00821171">
        <w:rPr>
          <w:rFonts w:asciiTheme="majorHAnsi" w:eastAsia="Arial Unicode MS" w:hAnsiTheme="majorHAnsi" w:cs="Calibri"/>
          <w:color w:val="00000A"/>
          <w:kern w:val="1"/>
          <w:sz w:val="22"/>
          <w:szCs w:val="22"/>
          <w:lang w:eastAsia="zh-CN"/>
        </w:rPr>
        <w:t>Berkeley:</w:t>
      </w:r>
      <w:r w:rsidR="00404887">
        <w:rPr>
          <w:rFonts w:asciiTheme="majorHAnsi" w:eastAsia="Arial Unicode MS" w:hAnsiTheme="majorHAnsi" w:cs="Calibri"/>
          <w:color w:val="00000A"/>
          <w:kern w:val="1"/>
          <w:sz w:val="22"/>
          <w:szCs w:val="22"/>
          <w:lang w:eastAsia="zh-CN"/>
        </w:rPr>
        <w:t xml:space="preserve"> University of California Press</w:t>
      </w:r>
      <w:r w:rsidRPr="00821171">
        <w:rPr>
          <w:rFonts w:asciiTheme="majorHAnsi" w:eastAsia="Arial Unicode MS" w:hAnsiTheme="majorHAnsi" w:cs="Calibri"/>
          <w:color w:val="00000A"/>
          <w:kern w:val="1"/>
          <w:sz w:val="22"/>
          <w:szCs w:val="22"/>
          <w:lang w:eastAsia="zh-CN"/>
        </w:rPr>
        <w:t>, Ch. 10 “Court Or</w:t>
      </w:r>
      <w:r w:rsidR="00A141D2">
        <w:rPr>
          <w:rFonts w:asciiTheme="majorHAnsi" w:eastAsia="Arial Unicode MS" w:hAnsiTheme="majorHAnsi" w:cs="Calibri"/>
          <w:color w:val="00000A"/>
          <w:kern w:val="1"/>
          <w:sz w:val="22"/>
          <w:szCs w:val="22"/>
          <w:lang w:eastAsia="zh-CN"/>
        </w:rPr>
        <w:t xml:space="preserve">der”, </w:t>
      </w:r>
      <w:r w:rsidRPr="00821171">
        <w:rPr>
          <w:rFonts w:asciiTheme="majorHAnsi" w:eastAsia="Arial Unicode MS" w:hAnsiTheme="majorHAnsi" w:cs="Calibri"/>
          <w:color w:val="00000A"/>
          <w:kern w:val="1"/>
          <w:sz w:val="22"/>
          <w:szCs w:val="22"/>
          <w:lang w:eastAsia="zh-CN"/>
        </w:rPr>
        <w:t xml:space="preserve">and Ch. 12 “Spiral Texts”, </w:t>
      </w:r>
      <w:r w:rsidR="00A141D2" w:rsidRPr="00821171">
        <w:rPr>
          <w:rFonts w:asciiTheme="majorHAnsi" w:eastAsia="Arial Unicode MS" w:hAnsiTheme="majorHAnsi" w:cs="Calibri"/>
          <w:color w:val="00000A"/>
          <w:kern w:val="1"/>
          <w:sz w:val="22"/>
          <w:szCs w:val="22"/>
          <w:lang w:eastAsia="zh-CN"/>
        </w:rPr>
        <w:t xml:space="preserve">187-200 </w:t>
      </w:r>
      <w:r w:rsidR="00A141D2">
        <w:rPr>
          <w:rFonts w:asciiTheme="majorHAnsi" w:eastAsia="Arial Unicode MS" w:hAnsiTheme="majorHAnsi" w:cs="Calibri"/>
          <w:color w:val="00000A"/>
          <w:kern w:val="1"/>
          <w:sz w:val="22"/>
          <w:szCs w:val="22"/>
          <w:lang w:eastAsia="zh-CN"/>
        </w:rPr>
        <w:t xml:space="preserve">and </w:t>
      </w:r>
      <w:r w:rsidRPr="00821171">
        <w:rPr>
          <w:rFonts w:asciiTheme="majorHAnsi" w:eastAsia="Arial Unicode MS" w:hAnsiTheme="majorHAnsi" w:cs="Calibri"/>
          <w:color w:val="00000A"/>
          <w:kern w:val="1"/>
          <w:sz w:val="22"/>
          <w:szCs w:val="22"/>
          <w:lang w:eastAsia="zh-CN"/>
        </w:rPr>
        <w:t>231-250.</w:t>
      </w:r>
    </w:p>
    <w:p w14:paraId="65479787" w14:textId="77777777" w:rsidR="00404887" w:rsidRPr="00A141D2" w:rsidRDefault="00404887" w:rsidP="00404887">
      <w:pPr>
        <w:widowControl w:val="0"/>
        <w:tabs>
          <w:tab w:val="left" w:pos="709"/>
        </w:tabs>
        <w:autoSpaceDE w:val="0"/>
        <w:autoSpaceDN w:val="0"/>
        <w:adjustRightInd w:val="0"/>
        <w:ind w:left="450" w:hanging="450"/>
        <w:jc w:val="both"/>
        <w:rPr>
          <w:rFonts w:asciiTheme="majorHAnsi" w:eastAsia="Arial Unicode MS" w:hAnsiTheme="majorHAnsi" w:cs="Calibri"/>
          <w:color w:val="00000A"/>
          <w:kern w:val="1"/>
          <w:sz w:val="22"/>
          <w:szCs w:val="22"/>
          <w:lang w:eastAsia="zh-CN"/>
        </w:rPr>
      </w:pPr>
      <w:r w:rsidRPr="00821171">
        <w:rPr>
          <w:rFonts w:asciiTheme="majorHAnsi" w:eastAsia="Arial Unicode MS" w:hAnsiTheme="majorHAnsi" w:cs="Calibri"/>
          <w:color w:val="00000A"/>
          <w:kern w:val="1"/>
          <w:sz w:val="22"/>
          <w:szCs w:val="22"/>
          <w:lang w:val="en-GB" w:eastAsia="zh-CN"/>
        </w:rPr>
        <w:t xml:space="preserve">HEYDEMANN Steven (ed.) 2000. </w:t>
      </w:r>
      <w:r w:rsidRPr="00821171">
        <w:rPr>
          <w:rFonts w:asciiTheme="majorHAnsi" w:eastAsia="Arial Unicode MS" w:hAnsiTheme="majorHAnsi" w:cs="Calibri"/>
          <w:i/>
          <w:color w:val="00000A"/>
          <w:kern w:val="1"/>
          <w:sz w:val="22"/>
          <w:szCs w:val="22"/>
          <w:lang w:val="en-GB" w:eastAsia="zh-CN"/>
        </w:rPr>
        <w:t>War, institutions, and social change in the Middle East</w:t>
      </w:r>
      <w:r w:rsidRPr="00821171">
        <w:rPr>
          <w:rFonts w:asciiTheme="majorHAnsi" w:eastAsia="Arial Unicode MS" w:hAnsiTheme="majorHAnsi" w:cs="Calibri"/>
          <w:color w:val="00000A"/>
          <w:kern w:val="1"/>
          <w:sz w:val="22"/>
          <w:szCs w:val="22"/>
          <w:lang w:val="en-GB" w:eastAsia="zh-CN"/>
        </w:rPr>
        <w:t>, Berkeley et al.: University of California Press, Introduction, 1-30</w:t>
      </w:r>
      <w:r w:rsidRPr="00821171">
        <w:rPr>
          <w:rFonts w:asciiTheme="majorHAnsi" w:eastAsia="Arial Unicode MS" w:hAnsiTheme="majorHAnsi" w:cs="Calibri"/>
          <w:color w:val="00000A"/>
          <w:kern w:val="1"/>
          <w:sz w:val="22"/>
          <w:szCs w:val="22"/>
          <w:lang w:eastAsia="zh-CN"/>
        </w:rPr>
        <w:t>.</w:t>
      </w:r>
      <w:r>
        <w:rPr>
          <w:rFonts w:asciiTheme="majorHAnsi" w:eastAsia="Arial Unicode MS" w:hAnsiTheme="majorHAnsi" w:cs="Calibri"/>
          <w:bCs/>
          <w:color w:val="00000A"/>
          <w:kern w:val="1"/>
          <w:sz w:val="22"/>
          <w:szCs w:val="22"/>
          <w:lang w:eastAsia="zh-CN"/>
        </w:rPr>
        <w:t xml:space="preserve"> </w:t>
      </w:r>
    </w:p>
    <w:p w14:paraId="3705BE88" w14:textId="77777777" w:rsidR="00404887" w:rsidRDefault="00404887" w:rsidP="00404887">
      <w:pPr>
        <w:widowControl w:val="0"/>
        <w:tabs>
          <w:tab w:val="left" w:pos="709"/>
        </w:tabs>
        <w:autoSpaceDE w:val="0"/>
        <w:autoSpaceDN w:val="0"/>
        <w:adjustRightInd w:val="0"/>
        <w:ind w:left="360" w:hanging="360"/>
        <w:jc w:val="both"/>
        <w:rPr>
          <w:rFonts w:asciiTheme="majorHAnsi" w:eastAsia="Arial Unicode MS" w:hAnsiTheme="majorHAnsi" w:cs="Calibri"/>
          <w:color w:val="00000A"/>
          <w:kern w:val="1"/>
          <w:sz w:val="22"/>
          <w:szCs w:val="22"/>
          <w:lang w:val="en-GB" w:eastAsia="zh-CN"/>
        </w:rPr>
      </w:pPr>
      <w:r w:rsidRPr="00821171">
        <w:rPr>
          <w:rFonts w:asciiTheme="majorHAnsi" w:eastAsia="Arial Unicode MS" w:hAnsiTheme="majorHAnsi" w:cs="Calibri"/>
          <w:color w:val="00000A"/>
          <w:kern w:val="1"/>
          <w:sz w:val="22"/>
          <w:szCs w:val="22"/>
          <w:lang w:val="en-GB" w:eastAsia="zh-CN"/>
        </w:rPr>
        <w:t>MITCHELL Timothy, 1991. “The</w:t>
      </w:r>
      <w:r w:rsidRPr="00821171">
        <w:rPr>
          <w:rFonts w:asciiTheme="majorHAnsi" w:eastAsia="Arial Unicode MS" w:hAnsiTheme="majorHAnsi" w:cs="Calibri"/>
          <w:i/>
          <w:color w:val="00000A"/>
          <w:kern w:val="1"/>
          <w:sz w:val="22"/>
          <w:szCs w:val="22"/>
          <w:lang w:val="en-GB" w:eastAsia="zh-CN"/>
        </w:rPr>
        <w:t xml:space="preserve"> </w:t>
      </w:r>
      <w:r w:rsidRPr="00821171">
        <w:rPr>
          <w:rFonts w:asciiTheme="majorHAnsi" w:eastAsia="Arial Unicode MS" w:hAnsiTheme="majorHAnsi" w:cs="Calibri"/>
          <w:color w:val="00000A"/>
          <w:kern w:val="1"/>
          <w:sz w:val="22"/>
          <w:szCs w:val="22"/>
          <w:lang w:val="en-GB" w:eastAsia="zh-CN"/>
        </w:rPr>
        <w:t xml:space="preserve">Limits of the State: Beyond Statist Approaches and Their Critics”, </w:t>
      </w:r>
      <w:r w:rsidRPr="00821171">
        <w:rPr>
          <w:rFonts w:asciiTheme="majorHAnsi" w:eastAsia="Arial Unicode MS" w:hAnsiTheme="majorHAnsi" w:cs="Calibri"/>
          <w:i/>
          <w:color w:val="00000A"/>
          <w:kern w:val="1"/>
          <w:sz w:val="22"/>
          <w:szCs w:val="22"/>
          <w:lang w:val="en-GB" w:eastAsia="zh-CN"/>
        </w:rPr>
        <w:t xml:space="preserve">American Political Science Review </w:t>
      </w:r>
      <w:r w:rsidRPr="00821171">
        <w:rPr>
          <w:rFonts w:asciiTheme="majorHAnsi" w:eastAsia="Arial Unicode MS" w:hAnsiTheme="majorHAnsi" w:cs="Calibri"/>
          <w:color w:val="00000A"/>
          <w:kern w:val="1"/>
          <w:sz w:val="22"/>
          <w:szCs w:val="22"/>
          <w:lang w:val="en-GB" w:eastAsia="zh-CN"/>
        </w:rPr>
        <w:t>85(1), 77-96.</w:t>
      </w:r>
    </w:p>
    <w:p w14:paraId="697F2FE4" w14:textId="4322389E" w:rsidR="00404887" w:rsidRPr="00404887" w:rsidRDefault="00404887" w:rsidP="00404887">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color w:val="00000A"/>
          <w:kern w:val="1"/>
          <w:sz w:val="22"/>
          <w:szCs w:val="22"/>
          <w:lang w:val="en-GB" w:eastAsia="zh-CN"/>
        </w:rPr>
        <w:t>WEDEEN Lisa, 2008.</w:t>
      </w:r>
      <w:r w:rsidRPr="00821171">
        <w:rPr>
          <w:rFonts w:asciiTheme="majorHAnsi" w:eastAsia="Arial Unicode MS" w:hAnsiTheme="majorHAnsi" w:cs="Calibri"/>
          <w:bCs/>
          <w:color w:val="00000A"/>
          <w:kern w:val="1"/>
          <w:sz w:val="22"/>
          <w:szCs w:val="22"/>
          <w:lang w:eastAsia="zh-CN"/>
        </w:rPr>
        <w:t xml:space="preserve"> </w:t>
      </w:r>
      <w:r w:rsidRPr="00821171">
        <w:rPr>
          <w:rFonts w:asciiTheme="majorHAnsi" w:eastAsia="Arial Unicode MS" w:hAnsiTheme="majorHAnsi" w:cs="Calibri"/>
          <w:bCs/>
          <w:i/>
          <w:color w:val="00000A"/>
          <w:kern w:val="1"/>
          <w:sz w:val="22"/>
          <w:szCs w:val="22"/>
          <w:lang w:eastAsia="zh-CN"/>
        </w:rPr>
        <w:t>Peripheral Vision. Publics, Power, and Performance in Yemen,</w:t>
      </w:r>
      <w:r w:rsidRPr="00821171">
        <w:rPr>
          <w:rFonts w:asciiTheme="majorHAnsi" w:eastAsia="Arial Unicode MS" w:hAnsiTheme="majorHAnsi" w:cs="Calibri"/>
          <w:bCs/>
          <w:color w:val="00000A"/>
          <w:kern w:val="1"/>
          <w:sz w:val="22"/>
          <w:szCs w:val="22"/>
          <w:lang w:eastAsia="zh-CN"/>
        </w:rPr>
        <w:t xml:space="preserve"> Chicago: </w:t>
      </w:r>
      <w:r w:rsidRPr="002C4B7B">
        <w:rPr>
          <w:rFonts w:asciiTheme="majorHAnsi" w:eastAsia="Arial Unicode MS" w:hAnsiTheme="majorHAnsi" w:cs="Calibri"/>
          <w:bCs/>
          <w:color w:val="00000A"/>
          <w:kern w:val="1"/>
          <w:sz w:val="22"/>
          <w:szCs w:val="22"/>
          <w:lang w:eastAsia="zh-CN"/>
        </w:rPr>
        <w:t>Chicago UP, Ch. 2 “Seeing like a citizen,</w:t>
      </w:r>
      <w:r w:rsidRPr="00821171">
        <w:rPr>
          <w:rFonts w:asciiTheme="majorHAnsi" w:eastAsia="Arial Unicode MS" w:hAnsiTheme="majorHAnsi" w:cs="Calibri"/>
          <w:bCs/>
          <w:color w:val="00000A"/>
          <w:kern w:val="1"/>
          <w:sz w:val="22"/>
          <w:szCs w:val="22"/>
          <w:lang w:eastAsia="zh-CN"/>
        </w:rPr>
        <w:t xml:space="preserve"> acting like a state”, 67-102.</w:t>
      </w:r>
    </w:p>
    <w:p w14:paraId="55D1C37D" w14:textId="77777777" w:rsidR="00404887" w:rsidRPr="00821171" w:rsidRDefault="00404887" w:rsidP="00404887">
      <w:pPr>
        <w:widowControl w:val="0"/>
        <w:tabs>
          <w:tab w:val="left" w:pos="709"/>
        </w:tabs>
        <w:autoSpaceDE w:val="0"/>
        <w:autoSpaceDN w:val="0"/>
        <w:adjustRightInd w:val="0"/>
        <w:ind w:left="450" w:hanging="450"/>
        <w:jc w:val="both"/>
        <w:rPr>
          <w:rFonts w:asciiTheme="majorHAnsi" w:eastAsia="Arial Unicode MS" w:hAnsiTheme="majorHAnsi" w:cs="Calibri"/>
          <w:color w:val="00000A"/>
          <w:kern w:val="1"/>
          <w:sz w:val="22"/>
          <w:szCs w:val="22"/>
          <w:lang w:eastAsia="zh-CN"/>
        </w:rPr>
      </w:pPr>
      <w:r w:rsidRPr="00821171">
        <w:rPr>
          <w:rFonts w:asciiTheme="majorHAnsi" w:eastAsia="Arial Unicode MS" w:hAnsiTheme="majorHAnsi" w:cs="Calibri"/>
          <w:color w:val="00000A"/>
          <w:kern w:val="1"/>
          <w:sz w:val="22"/>
          <w:szCs w:val="22"/>
          <w:lang w:eastAsia="zh-CN"/>
        </w:rPr>
        <w:t xml:space="preserve">BLUMI Isa, 2011. </w:t>
      </w:r>
      <w:r w:rsidRPr="00821171">
        <w:rPr>
          <w:rFonts w:asciiTheme="majorHAnsi" w:eastAsia="Arial Unicode MS" w:hAnsiTheme="majorHAnsi" w:cs="Calibri"/>
          <w:i/>
          <w:color w:val="00000A"/>
          <w:kern w:val="1"/>
          <w:sz w:val="22"/>
          <w:szCs w:val="22"/>
          <w:lang w:eastAsia="zh-CN"/>
        </w:rPr>
        <w:t>Chaos in Yemen. Societal Collapse and the New Authoritarianism</w:t>
      </w:r>
      <w:r w:rsidRPr="00821171">
        <w:rPr>
          <w:rFonts w:asciiTheme="majorHAnsi" w:eastAsia="Arial Unicode MS" w:hAnsiTheme="majorHAnsi" w:cs="Calibri"/>
          <w:color w:val="00000A"/>
          <w:kern w:val="1"/>
          <w:sz w:val="22"/>
          <w:szCs w:val="22"/>
          <w:lang w:eastAsia="zh-CN"/>
        </w:rPr>
        <w:t>, London: Routledge, Ch. 4 “The frontier as a measure of modern state power”, 91-115.</w:t>
      </w:r>
      <w:r w:rsidRPr="00821171">
        <w:rPr>
          <w:rFonts w:asciiTheme="majorHAnsi" w:eastAsia="Times New Roman" w:hAnsiTheme="majorHAnsi" w:cs="Calibri"/>
          <w:sz w:val="22"/>
          <w:szCs w:val="22"/>
          <w:lang w:val="en-GB" w:eastAsia="it-IT"/>
        </w:rPr>
        <w:t xml:space="preserve"> </w:t>
      </w:r>
    </w:p>
    <w:p w14:paraId="693E82F7" w14:textId="15B477FE" w:rsidR="00CC40D3" w:rsidRPr="00CC40D3" w:rsidRDefault="00CC40D3" w:rsidP="00821171">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p>
    <w:p w14:paraId="2C4FA514" w14:textId="77777777" w:rsidR="00211BDF" w:rsidRPr="00821171" w:rsidRDefault="00211BDF" w:rsidP="00211BDF">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p>
    <w:p w14:paraId="0FA60019" w14:textId="5B98706A" w:rsidR="00333DCA" w:rsidRDefault="00DE749E" w:rsidP="00251D7E">
      <w:pPr>
        <w:jc w:val="both"/>
        <w:rPr>
          <w:rFonts w:asciiTheme="majorHAnsi" w:eastAsia="Arial Unicode MS" w:hAnsiTheme="majorHAnsi" w:cs="Calibri"/>
          <w:b/>
          <w:bCs/>
          <w:color w:val="00000A"/>
          <w:kern w:val="1"/>
          <w:sz w:val="22"/>
          <w:szCs w:val="22"/>
          <w:lang w:eastAsia="zh-CN"/>
        </w:rPr>
      </w:pPr>
      <w:r w:rsidRPr="00821171">
        <w:rPr>
          <w:rFonts w:asciiTheme="majorHAnsi" w:eastAsia="Arial Unicode MS" w:hAnsiTheme="majorHAnsi" w:cs="Calibri"/>
          <w:b/>
          <w:bCs/>
          <w:color w:val="00000A"/>
          <w:kern w:val="1"/>
          <w:sz w:val="22"/>
          <w:szCs w:val="22"/>
          <w:lang w:eastAsia="zh-CN"/>
        </w:rPr>
        <w:t xml:space="preserve">Week </w:t>
      </w:r>
      <w:r w:rsidR="00574098">
        <w:rPr>
          <w:rFonts w:asciiTheme="majorHAnsi" w:eastAsia="Arial Unicode MS" w:hAnsiTheme="majorHAnsi" w:cs="Calibri"/>
          <w:b/>
          <w:bCs/>
          <w:color w:val="00000A"/>
          <w:kern w:val="1"/>
          <w:sz w:val="22"/>
          <w:szCs w:val="22"/>
          <w:lang w:eastAsia="zh-CN"/>
        </w:rPr>
        <w:t>7</w:t>
      </w:r>
      <w:r w:rsidRPr="00821171">
        <w:rPr>
          <w:rFonts w:asciiTheme="majorHAnsi" w:eastAsia="Arial Unicode MS" w:hAnsiTheme="majorHAnsi" w:cs="Calibri"/>
          <w:b/>
          <w:bCs/>
          <w:color w:val="00000A"/>
          <w:kern w:val="1"/>
          <w:sz w:val="22"/>
          <w:szCs w:val="22"/>
          <w:lang w:eastAsia="zh-CN"/>
        </w:rPr>
        <w:t xml:space="preserve">: </w:t>
      </w:r>
      <w:r w:rsidR="00AF3074">
        <w:rPr>
          <w:rFonts w:asciiTheme="majorHAnsi" w:eastAsia="Arial Unicode MS" w:hAnsiTheme="majorHAnsi" w:cs="Calibri"/>
          <w:b/>
          <w:bCs/>
          <w:color w:val="00000A"/>
          <w:kern w:val="1"/>
          <w:sz w:val="22"/>
          <w:szCs w:val="22"/>
          <w:lang w:eastAsia="zh-CN"/>
        </w:rPr>
        <w:t>The (Un)Making</w:t>
      </w:r>
      <w:r w:rsidR="00333DCA" w:rsidRPr="00821171">
        <w:rPr>
          <w:rFonts w:asciiTheme="majorHAnsi" w:eastAsia="Arial Unicode MS" w:hAnsiTheme="majorHAnsi" w:cs="Calibri"/>
          <w:b/>
          <w:bCs/>
          <w:color w:val="00000A"/>
          <w:kern w:val="1"/>
          <w:sz w:val="22"/>
          <w:szCs w:val="22"/>
          <w:lang w:eastAsia="zh-CN"/>
        </w:rPr>
        <w:t xml:space="preserve"> of Society</w:t>
      </w:r>
      <w:r w:rsidR="00404887">
        <w:rPr>
          <w:rFonts w:asciiTheme="majorHAnsi" w:eastAsia="Arial Unicode MS" w:hAnsiTheme="majorHAnsi" w:cs="Calibri"/>
          <w:b/>
          <w:bCs/>
          <w:color w:val="00000A"/>
          <w:kern w:val="1"/>
          <w:sz w:val="22"/>
          <w:szCs w:val="22"/>
          <w:lang w:eastAsia="zh-CN"/>
        </w:rPr>
        <w:t>, 21st Century-Style</w:t>
      </w:r>
    </w:p>
    <w:p w14:paraId="2C471084" w14:textId="77777777" w:rsidR="00251D7E" w:rsidRPr="00251D7E" w:rsidRDefault="00251D7E" w:rsidP="00251D7E">
      <w:pPr>
        <w:jc w:val="both"/>
        <w:rPr>
          <w:rFonts w:asciiTheme="majorHAnsi" w:eastAsia="Arial Unicode MS" w:hAnsiTheme="majorHAnsi" w:cs="Calibri"/>
          <w:b/>
          <w:bCs/>
          <w:color w:val="00000A"/>
          <w:kern w:val="1"/>
          <w:sz w:val="16"/>
          <w:szCs w:val="16"/>
          <w:lang w:eastAsia="zh-CN"/>
        </w:rPr>
      </w:pPr>
    </w:p>
    <w:p w14:paraId="6E5E7B52" w14:textId="77777777" w:rsidR="00333DCA" w:rsidRPr="00821171" w:rsidRDefault="00333DCA" w:rsidP="00821171">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 xml:space="preserve">WAGNER Peter, 2012. </w:t>
      </w:r>
      <w:r w:rsidRPr="00821171">
        <w:rPr>
          <w:rFonts w:asciiTheme="majorHAnsi" w:eastAsia="Arial Unicode MS" w:hAnsiTheme="majorHAnsi" w:cs="Calibri"/>
          <w:bCs/>
          <w:i/>
          <w:color w:val="00000A"/>
          <w:kern w:val="1"/>
          <w:sz w:val="22"/>
          <w:szCs w:val="22"/>
          <w:lang w:eastAsia="zh-CN"/>
        </w:rPr>
        <w:t>Modernity. Understanding the Present</w:t>
      </w:r>
      <w:r w:rsidRPr="00821171">
        <w:rPr>
          <w:rFonts w:asciiTheme="majorHAnsi" w:eastAsia="Arial Unicode MS" w:hAnsiTheme="majorHAnsi" w:cs="Calibri"/>
          <w:bCs/>
          <w:color w:val="00000A"/>
          <w:kern w:val="1"/>
          <w:sz w:val="22"/>
          <w:szCs w:val="22"/>
          <w:lang w:eastAsia="zh-CN"/>
        </w:rPr>
        <w:t>, Cambridge: Polity, Ch. 1 “Retrieving modernity’s past, understanding modernity’s present”, 3-27, and Ch. 8 “Towards a World Sociology of Modernity”, 151-170.</w:t>
      </w:r>
    </w:p>
    <w:p w14:paraId="6945B7FC" w14:textId="77777777" w:rsidR="00333DCA" w:rsidRPr="00821171" w:rsidRDefault="00333DCA" w:rsidP="00821171">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 xml:space="preserve">JOSEPH Suad, 2000. </w:t>
      </w:r>
      <w:r w:rsidRPr="00821171">
        <w:rPr>
          <w:rFonts w:asciiTheme="majorHAnsi" w:eastAsia="Arial Unicode MS" w:hAnsiTheme="majorHAnsi" w:cs="Calibri"/>
          <w:bCs/>
          <w:i/>
          <w:color w:val="00000A"/>
          <w:kern w:val="1"/>
          <w:sz w:val="22"/>
          <w:szCs w:val="22"/>
          <w:lang w:eastAsia="zh-CN"/>
        </w:rPr>
        <w:t>Gender and Citizenship in the Middle East</w:t>
      </w:r>
      <w:r w:rsidRPr="00821171">
        <w:rPr>
          <w:rFonts w:asciiTheme="majorHAnsi" w:eastAsia="Arial Unicode MS" w:hAnsiTheme="majorHAnsi" w:cs="Calibri"/>
          <w:bCs/>
          <w:color w:val="00000A"/>
          <w:kern w:val="1"/>
          <w:sz w:val="22"/>
          <w:szCs w:val="22"/>
          <w:lang w:eastAsia="zh-CN"/>
        </w:rPr>
        <w:t>, Syracuse; Syracuse UP, Ch. 1 “Gendering Citizenship in the Middle East”, 3-30.</w:t>
      </w:r>
    </w:p>
    <w:p w14:paraId="0EE4E198" w14:textId="77777777" w:rsidR="007E4529" w:rsidRPr="00821171" w:rsidRDefault="007E4529" w:rsidP="00821171">
      <w:pPr>
        <w:widowControl w:val="0"/>
        <w:tabs>
          <w:tab w:val="left" w:pos="709"/>
        </w:tabs>
        <w:autoSpaceDE w:val="0"/>
        <w:autoSpaceDN w:val="0"/>
        <w:adjustRightInd w:val="0"/>
        <w:ind w:left="540" w:hanging="54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 xml:space="preserve">MASSAD Joseph, 2001. </w:t>
      </w:r>
      <w:r w:rsidRPr="00821171">
        <w:rPr>
          <w:rFonts w:asciiTheme="majorHAnsi" w:eastAsia="Arial Unicode MS" w:hAnsiTheme="majorHAnsi" w:cs="Calibri"/>
          <w:bCs/>
          <w:i/>
          <w:color w:val="00000A"/>
          <w:kern w:val="1"/>
          <w:sz w:val="22"/>
          <w:szCs w:val="22"/>
          <w:lang w:eastAsia="zh-CN"/>
        </w:rPr>
        <w:t>Colonial Effects. The Making of National Identity in Jordan</w:t>
      </w:r>
      <w:r w:rsidRPr="00821171">
        <w:rPr>
          <w:rFonts w:asciiTheme="majorHAnsi" w:eastAsia="Arial Unicode MS" w:hAnsiTheme="majorHAnsi" w:cs="Calibri"/>
          <w:bCs/>
          <w:color w:val="00000A"/>
          <w:kern w:val="1"/>
          <w:sz w:val="22"/>
          <w:szCs w:val="22"/>
          <w:lang w:eastAsia="zh-CN"/>
        </w:rPr>
        <w:t>, New York: Columbia University Press. Intro, Ch. 1 “Codifying the Nation”, and  “Concluding Remarks”, 1- 49, 276-278.</w:t>
      </w:r>
    </w:p>
    <w:p w14:paraId="5A9C8A63" w14:textId="12C21DDE" w:rsidR="007441C0" w:rsidRDefault="007441C0" w:rsidP="007441C0">
      <w:pPr>
        <w:widowControl w:val="0"/>
        <w:tabs>
          <w:tab w:val="left" w:pos="709"/>
        </w:tabs>
        <w:autoSpaceDE w:val="0"/>
        <w:autoSpaceDN w:val="0"/>
        <w:adjustRightInd w:val="0"/>
        <w:ind w:left="540" w:hanging="540"/>
        <w:jc w:val="both"/>
        <w:rPr>
          <w:rFonts w:asciiTheme="majorHAnsi" w:eastAsia="Arial Unicode MS" w:hAnsiTheme="majorHAnsi" w:cs="Calibri"/>
          <w:color w:val="00000A"/>
          <w:kern w:val="1"/>
          <w:sz w:val="22"/>
          <w:szCs w:val="22"/>
          <w:lang w:eastAsia="zh-CN"/>
        </w:rPr>
      </w:pPr>
      <w:r>
        <w:rPr>
          <w:rFonts w:asciiTheme="majorHAnsi" w:eastAsia="Arial Unicode MS" w:hAnsiTheme="majorHAnsi" w:cs="Calibri"/>
          <w:color w:val="00000A"/>
          <w:kern w:val="1"/>
          <w:sz w:val="22"/>
          <w:szCs w:val="22"/>
          <w:lang w:eastAsia="zh-CN"/>
        </w:rPr>
        <w:t xml:space="preserve">KASSEM Ramzi, 2014. "Passport Revocation as Proxy Denaturalization. Examining the Yemen Cases", </w:t>
      </w:r>
      <w:r>
        <w:rPr>
          <w:rFonts w:asciiTheme="majorHAnsi" w:eastAsia="Arial Unicode MS" w:hAnsiTheme="majorHAnsi" w:cs="Calibri"/>
          <w:i/>
          <w:color w:val="00000A"/>
          <w:kern w:val="1"/>
          <w:sz w:val="22"/>
          <w:szCs w:val="22"/>
          <w:lang w:eastAsia="zh-CN"/>
        </w:rPr>
        <w:t>Fordham Law Review</w:t>
      </w:r>
      <w:r>
        <w:rPr>
          <w:rFonts w:asciiTheme="majorHAnsi" w:eastAsia="Arial Unicode MS" w:hAnsiTheme="majorHAnsi" w:cs="Calibri"/>
          <w:color w:val="00000A"/>
          <w:kern w:val="1"/>
          <w:sz w:val="22"/>
          <w:szCs w:val="22"/>
          <w:lang w:eastAsia="zh-CN"/>
        </w:rPr>
        <w:t xml:space="preserve"> 82(5), 2099-2113. </w:t>
      </w:r>
    </w:p>
    <w:p w14:paraId="52E2E4AD" w14:textId="334F2E61" w:rsidR="00DE64D9" w:rsidRPr="00404887" w:rsidRDefault="00404887" w:rsidP="00404887">
      <w:pPr>
        <w:widowControl w:val="0"/>
        <w:tabs>
          <w:tab w:val="left" w:pos="709"/>
        </w:tabs>
        <w:autoSpaceDE w:val="0"/>
        <w:autoSpaceDN w:val="0"/>
        <w:adjustRightInd w:val="0"/>
        <w:ind w:left="540" w:hanging="540"/>
        <w:jc w:val="both"/>
        <w:rPr>
          <w:rFonts w:ascii="Calibri" w:hAnsi="Calibri" w:cs="Calibri"/>
          <w:sz w:val="22"/>
          <w:szCs w:val="22"/>
          <w:lang w:val="fr-FR"/>
        </w:rPr>
      </w:pPr>
      <w:r>
        <w:rPr>
          <w:rFonts w:asciiTheme="majorHAnsi" w:eastAsia="Arial Unicode MS" w:hAnsiTheme="majorHAnsi" w:cs="Calibri"/>
          <w:color w:val="00000A"/>
          <w:kern w:val="1"/>
          <w:sz w:val="22"/>
          <w:szCs w:val="22"/>
          <w:lang w:eastAsia="zh-CN"/>
        </w:rPr>
        <w:t>LI Darryl, 2015</w:t>
      </w:r>
      <w:r w:rsidRPr="00404887">
        <w:rPr>
          <w:rFonts w:asciiTheme="majorHAnsi" w:eastAsia="Arial Unicode MS" w:hAnsiTheme="majorHAnsi" w:cs="Calibri"/>
          <w:color w:val="00000A"/>
          <w:kern w:val="1"/>
          <w:sz w:val="22"/>
          <w:szCs w:val="22"/>
          <w:lang w:eastAsia="zh-CN"/>
        </w:rPr>
        <w:t xml:space="preserve">. </w:t>
      </w:r>
      <w:r>
        <w:rPr>
          <w:rFonts w:asciiTheme="majorHAnsi" w:eastAsia="Arial Unicode MS" w:hAnsiTheme="majorHAnsi" w:cs="Calibri"/>
          <w:color w:val="00000A"/>
          <w:kern w:val="1"/>
          <w:sz w:val="22"/>
          <w:szCs w:val="22"/>
          <w:lang w:eastAsia="zh-CN"/>
        </w:rPr>
        <w:t>"</w:t>
      </w:r>
      <w:r w:rsidR="00DE64D9" w:rsidRPr="00404887">
        <w:rPr>
          <w:rFonts w:ascii="Calibri" w:hAnsi="Calibri" w:cs="Calibri"/>
          <w:iCs/>
          <w:sz w:val="22"/>
          <w:szCs w:val="22"/>
          <w:lang w:val="fr-FR"/>
        </w:rPr>
        <w:t>Offshoring the Army: Migrant Workers and the U.S. Military</w:t>
      </w:r>
      <w:r>
        <w:rPr>
          <w:rFonts w:ascii="Calibri" w:hAnsi="Calibri" w:cs="Calibri"/>
          <w:iCs/>
          <w:sz w:val="22"/>
          <w:szCs w:val="22"/>
          <w:lang w:val="fr-FR"/>
        </w:rPr>
        <w:t>"</w:t>
      </w:r>
      <w:r>
        <w:rPr>
          <w:rFonts w:ascii="Calibri" w:hAnsi="Calibri" w:cs="Calibri"/>
          <w:sz w:val="22"/>
          <w:szCs w:val="22"/>
          <w:lang w:val="fr-FR"/>
        </w:rPr>
        <w:t>, UCLA Law Review 62(1), 124-174.</w:t>
      </w:r>
    </w:p>
    <w:p w14:paraId="1A8BCD4E" w14:textId="7625E5D5" w:rsidR="005F254D" w:rsidRPr="00251D7E" w:rsidRDefault="005F254D" w:rsidP="005F254D">
      <w:pPr>
        <w:widowControl w:val="0"/>
        <w:tabs>
          <w:tab w:val="left" w:pos="709"/>
        </w:tabs>
        <w:autoSpaceDE w:val="0"/>
        <w:autoSpaceDN w:val="0"/>
        <w:adjustRightInd w:val="0"/>
        <w:ind w:left="540" w:hanging="540"/>
        <w:jc w:val="both"/>
        <w:rPr>
          <w:rFonts w:asciiTheme="majorHAnsi" w:eastAsia="Arial Unicode MS" w:hAnsiTheme="majorHAnsi" w:cs="Calibri"/>
          <w:color w:val="00000A"/>
          <w:kern w:val="1"/>
          <w:sz w:val="22"/>
          <w:szCs w:val="22"/>
          <w:u w:val="single"/>
          <w:lang w:eastAsia="zh-CN"/>
        </w:rPr>
      </w:pPr>
      <w:r w:rsidRPr="005F254D">
        <w:rPr>
          <w:rFonts w:asciiTheme="majorHAnsi" w:eastAsia="Arial Unicode MS" w:hAnsiTheme="majorHAnsi" w:cs="Calibri"/>
          <w:color w:val="00000A"/>
          <w:kern w:val="1"/>
          <w:sz w:val="22"/>
          <w:szCs w:val="22"/>
          <w:u w:val="single"/>
          <w:lang w:eastAsia="zh-CN"/>
        </w:rPr>
        <w:t>Current read:</w:t>
      </w:r>
      <w:r w:rsidR="00251D7E">
        <w:rPr>
          <w:rFonts w:asciiTheme="majorHAnsi" w:eastAsia="Arial Unicode MS" w:hAnsiTheme="majorHAnsi" w:cs="Calibri"/>
          <w:color w:val="00000A"/>
          <w:kern w:val="1"/>
          <w:sz w:val="22"/>
          <w:szCs w:val="22"/>
          <w:u w:val="single"/>
          <w:lang w:eastAsia="zh-CN"/>
        </w:rPr>
        <w:t xml:space="preserve"> </w:t>
      </w:r>
      <w:r w:rsidRPr="005F254D">
        <w:rPr>
          <w:rFonts w:asciiTheme="majorHAnsi" w:eastAsia="Arial Unicode MS" w:hAnsiTheme="majorHAnsi" w:cs="Calibri"/>
          <w:color w:val="00000A"/>
          <w:kern w:val="1"/>
          <w:sz w:val="22"/>
          <w:szCs w:val="22"/>
          <w:lang w:eastAsia="zh-CN"/>
        </w:rPr>
        <w:t>Memo on equal citizenship rights for Libyan women in the Constitution</w:t>
      </w:r>
      <w:r>
        <w:rPr>
          <w:rFonts w:asciiTheme="majorHAnsi" w:eastAsia="Arial Unicode MS" w:hAnsiTheme="majorHAnsi" w:cs="Calibri"/>
          <w:color w:val="00000A"/>
          <w:kern w:val="1"/>
          <w:sz w:val="22"/>
          <w:szCs w:val="22"/>
          <w:lang w:eastAsia="zh-CN"/>
        </w:rPr>
        <w:t xml:space="preserve">, </w:t>
      </w:r>
      <w:hyperlink r:id="rId10" w:history="1">
        <w:r w:rsidRPr="005F254D">
          <w:rPr>
            <w:rStyle w:val="Hyperlink"/>
            <w:rFonts w:asciiTheme="majorHAnsi" w:eastAsia="Arial Unicode MS" w:hAnsiTheme="majorHAnsi" w:cs="Calibri"/>
            <w:i/>
            <w:kern w:val="1"/>
            <w:sz w:val="22"/>
            <w:szCs w:val="22"/>
            <w:lang w:eastAsia="zh-CN"/>
          </w:rPr>
          <w:t>Jadaliyya</w:t>
        </w:r>
      </w:hyperlink>
      <w:r w:rsidRPr="005F254D">
        <w:rPr>
          <w:rFonts w:asciiTheme="majorHAnsi" w:eastAsia="Arial Unicode MS" w:hAnsiTheme="majorHAnsi" w:cs="Calibri"/>
          <w:color w:val="00000A"/>
          <w:kern w:val="1"/>
          <w:sz w:val="22"/>
          <w:szCs w:val="22"/>
          <w:lang w:eastAsia="zh-CN"/>
        </w:rPr>
        <w:t xml:space="preserve"> (Aug. 2014)</w:t>
      </w:r>
    </w:p>
    <w:p w14:paraId="07154153" w14:textId="77777777" w:rsidR="008F5B15" w:rsidRPr="00404887" w:rsidRDefault="008F5B15" w:rsidP="00DE64D9">
      <w:pPr>
        <w:widowControl w:val="0"/>
        <w:tabs>
          <w:tab w:val="left" w:pos="709"/>
        </w:tabs>
        <w:autoSpaceDE w:val="0"/>
        <w:autoSpaceDN w:val="0"/>
        <w:adjustRightInd w:val="0"/>
        <w:ind w:left="540" w:hanging="540"/>
        <w:jc w:val="both"/>
        <w:rPr>
          <w:rFonts w:asciiTheme="majorHAnsi" w:eastAsia="Arial Unicode MS" w:hAnsiTheme="majorHAnsi" w:cs="Calibri"/>
          <w:color w:val="00000A"/>
          <w:kern w:val="1"/>
          <w:sz w:val="22"/>
          <w:szCs w:val="22"/>
          <w:lang w:eastAsia="zh-CN"/>
        </w:rPr>
      </w:pPr>
    </w:p>
    <w:p w14:paraId="4B9EE606" w14:textId="021D89CC" w:rsidR="00DE749E" w:rsidRDefault="00AF3074" w:rsidP="00251D7E">
      <w:pPr>
        <w:widowControl w:val="0"/>
        <w:tabs>
          <w:tab w:val="left" w:pos="709"/>
        </w:tabs>
        <w:autoSpaceDE w:val="0"/>
        <w:autoSpaceDN w:val="0"/>
        <w:adjustRightInd w:val="0"/>
        <w:ind w:left="540" w:hanging="540"/>
        <w:jc w:val="both"/>
        <w:rPr>
          <w:rFonts w:ascii="Calibri" w:eastAsia="Times New Roman" w:hAnsi="Calibri" w:cs="Times New Roman"/>
          <w:b/>
          <w:bCs/>
          <w:sz w:val="22"/>
          <w:szCs w:val="22"/>
          <w:u w:val="single"/>
        </w:rPr>
      </w:pPr>
      <w:r>
        <w:rPr>
          <w:rFonts w:ascii="Calibri" w:eastAsia="Times New Roman" w:hAnsi="Calibri" w:cs="Times New Roman"/>
          <w:b/>
          <w:bCs/>
          <w:color w:val="00000A"/>
          <w:sz w:val="22"/>
          <w:szCs w:val="22"/>
        </w:rPr>
        <w:t xml:space="preserve">Week 8: </w:t>
      </w:r>
      <w:r w:rsidR="00404887">
        <w:rPr>
          <w:rFonts w:ascii="Calibri" w:eastAsia="Times New Roman" w:hAnsi="Calibri" w:cs="Times New Roman"/>
          <w:color w:val="00000A"/>
          <w:sz w:val="22"/>
          <w:szCs w:val="22"/>
        </w:rPr>
        <w:t> </w:t>
      </w:r>
      <w:r>
        <w:rPr>
          <w:rFonts w:ascii="Calibri" w:eastAsia="Times New Roman" w:hAnsi="Calibri" w:cs="Times New Roman"/>
          <w:b/>
          <w:bCs/>
          <w:sz w:val="22"/>
          <w:szCs w:val="22"/>
          <w:u w:val="single"/>
        </w:rPr>
        <w:t>SPRING BREAK 2015</w:t>
      </w:r>
    </w:p>
    <w:p w14:paraId="6E863F76" w14:textId="77777777" w:rsidR="008F5B15" w:rsidRPr="00251D7E" w:rsidRDefault="008F5B15" w:rsidP="008F5B15">
      <w:pPr>
        <w:widowControl w:val="0"/>
        <w:tabs>
          <w:tab w:val="left" w:pos="709"/>
        </w:tabs>
        <w:autoSpaceDE w:val="0"/>
        <w:autoSpaceDN w:val="0"/>
        <w:adjustRightInd w:val="0"/>
        <w:spacing w:line="360" w:lineRule="auto"/>
        <w:ind w:left="540" w:hanging="540"/>
        <w:jc w:val="both"/>
        <w:rPr>
          <w:rFonts w:asciiTheme="majorHAnsi" w:eastAsia="Arial Unicode MS" w:hAnsiTheme="majorHAnsi" w:cs="Calibri"/>
          <w:color w:val="00000A"/>
          <w:kern w:val="1"/>
          <w:sz w:val="16"/>
          <w:szCs w:val="16"/>
          <w:lang w:eastAsia="zh-CN"/>
        </w:rPr>
      </w:pPr>
    </w:p>
    <w:p w14:paraId="22F29E2B" w14:textId="77777777" w:rsidR="00404887" w:rsidRPr="00821171" w:rsidRDefault="00DE749E" w:rsidP="00404887">
      <w:pPr>
        <w:widowControl w:val="0"/>
        <w:tabs>
          <w:tab w:val="left" w:pos="709"/>
        </w:tabs>
        <w:autoSpaceDE w:val="0"/>
        <w:autoSpaceDN w:val="0"/>
        <w:adjustRightInd w:val="0"/>
        <w:spacing w:line="360" w:lineRule="auto"/>
        <w:ind w:left="450" w:hanging="450"/>
        <w:jc w:val="both"/>
        <w:rPr>
          <w:rFonts w:asciiTheme="majorHAnsi" w:eastAsia="Arial Unicode MS" w:hAnsiTheme="majorHAnsi" w:cs="Calibri"/>
          <w:b/>
          <w:bCs/>
          <w:color w:val="00000A"/>
          <w:kern w:val="1"/>
          <w:sz w:val="22"/>
          <w:szCs w:val="22"/>
          <w:lang w:eastAsia="zh-CN"/>
        </w:rPr>
      </w:pPr>
      <w:r w:rsidRPr="00821171">
        <w:rPr>
          <w:rFonts w:asciiTheme="majorHAnsi" w:eastAsia="Arial Unicode MS" w:hAnsiTheme="majorHAnsi" w:cs="Calibri"/>
          <w:b/>
          <w:bCs/>
          <w:color w:val="00000A"/>
          <w:kern w:val="1"/>
          <w:sz w:val="22"/>
          <w:szCs w:val="22"/>
          <w:lang w:eastAsia="zh-CN"/>
        </w:rPr>
        <w:t>Week 9</w:t>
      </w:r>
      <w:r w:rsidR="00AF3074">
        <w:rPr>
          <w:rFonts w:asciiTheme="majorHAnsi" w:eastAsia="Arial Unicode MS" w:hAnsiTheme="majorHAnsi" w:cs="Calibri"/>
          <w:b/>
          <w:bCs/>
          <w:color w:val="00000A"/>
          <w:kern w:val="1"/>
          <w:sz w:val="22"/>
          <w:szCs w:val="22"/>
          <w:lang w:eastAsia="zh-CN"/>
        </w:rPr>
        <w:t xml:space="preserve"> </w:t>
      </w:r>
      <w:r w:rsidR="00404887">
        <w:rPr>
          <w:rFonts w:asciiTheme="majorHAnsi" w:eastAsia="Arial Unicode MS" w:hAnsiTheme="majorHAnsi" w:cs="Calibri"/>
          <w:b/>
          <w:bCs/>
          <w:color w:val="00000A"/>
          <w:kern w:val="1"/>
          <w:sz w:val="22"/>
          <w:szCs w:val="22"/>
          <w:lang w:eastAsia="zh-CN"/>
        </w:rPr>
        <w:t>(</w:t>
      </w:r>
      <w:r w:rsidR="00AF3074">
        <w:rPr>
          <w:rFonts w:ascii="Calibri" w:eastAsia="Times New Roman" w:hAnsi="Calibri" w:cs="Times New Roman"/>
          <w:b/>
          <w:bCs/>
          <w:color w:val="00000A"/>
          <w:sz w:val="22"/>
          <w:szCs w:val="22"/>
        </w:rPr>
        <w:t>Tuesday 24 March 201</w:t>
      </w:r>
      <w:r w:rsidR="00404887">
        <w:rPr>
          <w:rFonts w:ascii="Calibri" w:eastAsia="Times New Roman" w:hAnsi="Calibri" w:cs="Times New Roman"/>
          <w:b/>
          <w:bCs/>
          <w:color w:val="00000A"/>
          <w:sz w:val="22"/>
          <w:szCs w:val="22"/>
        </w:rPr>
        <w:t>)</w:t>
      </w:r>
      <w:r w:rsidRPr="00821171">
        <w:rPr>
          <w:rFonts w:asciiTheme="majorHAnsi" w:eastAsia="Arial Unicode MS" w:hAnsiTheme="majorHAnsi" w:cs="Calibri"/>
          <w:b/>
          <w:bCs/>
          <w:color w:val="00000A"/>
          <w:kern w:val="1"/>
          <w:sz w:val="22"/>
          <w:szCs w:val="22"/>
          <w:lang w:eastAsia="zh-CN"/>
        </w:rPr>
        <w:t xml:space="preserve">: </w:t>
      </w:r>
      <w:r w:rsidR="00404887">
        <w:rPr>
          <w:rFonts w:asciiTheme="majorHAnsi" w:eastAsia="Arial Unicode MS" w:hAnsiTheme="majorHAnsi" w:cs="Calibri"/>
          <w:b/>
          <w:bCs/>
          <w:color w:val="00000A"/>
          <w:kern w:val="1"/>
          <w:sz w:val="22"/>
          <w:szCs w:val="22"/>
          <w:lang w:eastAsia="zh-CN"/>
        </w:rPr>
        <w:t xml:space="preserve">Bourdieu, </w:t>
      </w:r>
      <w:r w:rsidR="00404887" w:rsidRPr="00821171">
        <w:rPr>
          <w:rFonts w:asciiTheme="majorHAnsi" w:eastAsia="Arial Unicode MS" w:hAnsiTheme="majorHAnsi" w:cs="Calibri"/>
          <w:b/>
          <w:bCs/>
          <w:color w:val="00000A"/>
          <w:kern w:val="1"/>
          <w:sz w:val="22"/>
          <w:szCs w:val="22"/>
          <w:lang w:eastAsia="zh-CN"/>
        </w:rPr>
        <w:t>Refl</w:t>
      </w:r>
      <w:r w:rsidR="00404887">
        <w:rPr>
          <w:rFonts w:asciiTheme="majorHAnsi" w:eastAsia="Arial Unicode MS" w:hAnsiTheme="majorHAnsi" w:cs="Calibri"/>
          <w:b/>
          <w:bCs/>
          <w:color w:val="00000A"/>
          <w:kern w:val="1"/>
          <w:sz w:val="22"/>
          <w:szCs w:val="22"/>
          <w:lang w:eastAsia="zh-CN"/>
        </w:rPr>
        <w:t>exive and Relational Sociology</w:t>
      </w:r>
    </w:p>
    <w:p w14:paraId="2B44CC38" w14:textId="77777777" w:rsidR="00404887" w:rsidRPr="00821171" w:rsidRDefault="00404887" w:rsidP="00404887">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 xml:space="preserve">BOURDIEU Pierre, 1977.  </w:t>
      </w:r>
      <w:r w:rsidRPr="00821171">
        <w:rPr>
          <w:rFonts w:asciiTheme="majorHAnsi" w:eastAsia="Arial Unicode MS" w:hAnsiTheme="majorHAnsi" w:cs="Calibri"/>
          <w:bCs/>
          <w:i/>
          <w:color w:val="00000A"/>
          <w:kern w:val="1"/>
          <w:sz w:val="22"/>
          <w:szCs w:val="22"/>
          <w:lang w:eastAsia="zh-CN"/>
        </w:rPr>
        <w:t>Outline of a Theory of Practice</w:t>
      </w:r>
      <w:r w:rsidRPr="00821171">
        <w:rPr>
          <w:rFonts w:asciiTheme="majorHAnsi" w:eastAsia="Arial Unicode MS" w:hAnsiTheme="majorHAnsi" w:cs="Calibri"/>
          <w:bCs/>
          <w:color w:val="00000A"/>
          <w:kern w:val="1"/>
          <w:sz w:val="22"/>
          <w:szCs w:val="22"/>
          <w:lang w:eastAsia="zh-CN"/>
        </w:rPr>
        <w:t xml:space="preserve">, Cambridge: CUP, Section on "Habitus", 72-87. </w:t>
      </w:r>
    </w:p>
    <w:p w14:paraId="095B4342" w14:textId="77777777" w:rsidR="00404887" w:rsidRPr="00821171" w:rsidRDefault="00404887" w:rsidP="00404887">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 xml:space="preserve">BOURDIEU Pierre, and WACQUANT Loic, 1992 </w:t>
      </w:r>
      <w:r w:rsidRPr="00821171">
        <w:rPr>
          <w:rFonts w:asciiTheme="majorHAnsi" w:eastAsia="Arial Unicode MS" w:hAnsiTheme="majorHAnsi" w:cs="Calibri"/>
          <w:bCs/>
          <w:i/>
          <w:color w:val="00000A"/>
          <w:kern w:val="1"/>
          <w:sz w:val="22"/>
          <w:szCs w:val="22"/>
          <w:lang w:eastAsia="zh-CN"/>
        </w:rPr>
        <w:t>An Invitation To Self-Reflexive Sociology</w:t>
      </w:r>
      <w:r w:rsidRPr="00821171">
        <w:rPr>
          <w:rFonts w:asciiTheme="majorHAnsi" w:eastAsia="Arial Unicode MS" w:hAnsiTheme="majorHAnsi" w:cs="Calibri"/>
          <w:bCs/>
          <w:color w:val="00000A"/>
          <w:kern w:val="1"/>
          <w:sz w:val="22"/>
          <w:szCs w:val="22"/>
          <w:lang w:eastAsia="zh-CN"/>
        </w:rPr>
        <w:t xml:space="preserve"> Chicago: Chicago UP, Section on "The Logic of Fields", 94-115.</w:t>
      </w:r>
    </w:p>
    <w:p w14:paraId="0D2FF653" w14:textId="77777777" w:rsidR="00404887" w:rsidRPr="00DC4441" w:rsidRDefault="00404887" w:rsidP="00404887">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 xml:space="preserve">BOURIDEU Pierre, 2012. </w:t>
      </w:r>
      <w:r w:rsidRPr="00821171">
        <w:rPr>
          <w:rFonts w:asciiTheme="majorHAnsi" w:eastAsia="Arial Unicode MS" w:hAnsiTheme="majorHAnsi" w:cs="Calibri"/>
          <w:bCs/>
          <w:i/>
          <w:color w:val="00000A"/>
          <w:kern w:val="1"/>
          <w:sz w:val="22"/>
          <w:szCs w:val="22"/>
          <w:lang w:eastAsia="zh-CN"/>
        </w:rPr>
        <w:t>Picturing Algeria</w:t>
      </w:r>
      <w:r w:rsidRPr="00821171">
        <w:rPr>
          <w:rFonts w:asciiTheme="majorHAnsi" w:eastAsia="Arial Unicode MS" w:hAnsiTheme="majorHAnsi" w:cs="Calibri"/>
          <w:bCs/>
          <w:color w:val="00000A"/>
          <w:kern w:val="1"/>
          <w:sz w:val="22"/>
          <w:szCs w:val="22"/>
          <w:lang w:eastAsia="zh-CN"/>
        </w:rPr>
        <w:t>, ed. By F. Schultheis &amp; C. Frisinghelli, New York: Columbia University Press, “War and Social Transformation in Algeria”</w:t>
      </w:r>
      <w:r>
        <w:rPr>
          <w:rFonts w:asciiTheme="majorHAnsi" w:eastAsia="Arial Unicode MS" w:hAnsiTheme="majorHAnsi" w:cs="Calibri"/>
          <w:bCs/>
          <w:color w:val="00000A"/>
          <w:kern w:val="1"/>
          <w:sz w:val="22"/>
          <w:szCs w:val="22"/>
          <w:lang w:eastAsia="zh-CN"/>
        </w:rPr>
        <w:t>, 41-65 [12p. – 26 with pictures].</w:t>
      </w:r>
    </w:p>
    <w:p w14:paraId="04097C3D" w14:textId="77777777" w:rsidR="00404887" w:rsidRPr="00821171" w:rsidRDefault="00404887" w:rsidP="00404887">
      <w:pPr>
        <w:ind w:left="540" w:hanging="540"/>
        <w:jc w:val="both"/>
        <w:rPr>
          <w:rFonts w:asciiTheme="majorHAnsi" w:hAnsiTheme="majorHAnsi"/>
          <w:sz w:val="22"/>
          <w:szCs w:val="22"/>
          <w:lang w:val="en-GB"/>
        </w:rPr>
      </w:pPr>
      <w:r w:rsidRPr="00821171">
        <w:rPr>
          <w:rFonts w:asciiTheme="majorHAnsi" w:hAnsiTheme="majorHAnsi"/>
          <w:sz w:val="22"/>
          <w:szCs w:val="22"/>
        </w:rPr>
        <w:t>EMIRBAYER Mustafa, 1997. “</w:t>
      </w:r>
      <w:r w:rsidRPr="00821171">
        <w:rPr>
          <w:rFonts w:asciiTheme="majorHAnsi" w:hAnsiTheme="majorHAnsi"/>
          <w:sz w:val="22"/>
          <w:szCs w:val="22"/>
          <w:lang w:val="en-GB"/>
        </w:rPr>
        <w:t xml:space="preserve">Manifesto for a Relational Sociology”, </w:t>
      </w:r>
      <w:r w:rsidRPr="00821171">
        <w:rPr>
          <w:rFonts w:asciiTheme="majorHAnsi" w:hAnsiTheme="majorHAnsi"/>
          <w:i/>
          <w:sz w:val="22"/>
          <w:szCs w:val="22"/>
          <w:lang w:val="en-GB"/>
        </w:rPr>
        <w:t>American Journal of Sociology</w:t>
      </w:r>
      <w:r w:rsidRPr="00821171">
        <w:rPr>
          <w:rFonts w:asciiTheme="majorHAnsi" w:hAnsiTheme="majorHAnsi"/>
          <w:sz w:val="22"/>
          <w:szCs w:val="22"/>
          <w:lang w:val="en-GB"/>
        </w:rPr>
        <w:t xml:space="preserve"> 103(2), 281–317.</w:t>
      </w:r>
    </w:p>
    <w:p w14:paraId="7AEFD878" w14:textId="77777777" w:rsidR="00404887" w:rsidRPr="00821171" w:rsidRDefault="00404887" w:rsidP="00404887">
      <w:pPr>
        <w:ind w:left="540" w:hanging="540"/>
        <w:jc w:val="both"/>
        <w:rPr>
          <w:rFonts w:asciiTheme="majorHAnsi" w:hAnsiTheme="majorHAnsi"/>
          <w:sz w:val="22"/>
          <w:szCs w:val="22"/>
        </w:rPr>
      </w:pPr>
      <w:r w:rsidRPr="00821171">
        <w:rPr>
          <w:rFonts w:asciiTheme="majorHAnsi" w:hAnsiTheme="majorHAnsi"/>
          <w:sz w:val="22"/>
          <w:szCs w:val="22"/>
        </w:rPr>
        <w:t xml:space="preserve">LOCKMAN Zachary, 1996. </w:t>
      </w:r>
      <w:r w:rsidRPr="00821171">
        <w:rPr>
          <w:rFonts w:asciiTheme="majorHAnsi" w:hAnsiTheme="majorHAnsi"/>
          <w:i/>
          <w:sz w:val="22"/>
          <w:szCs w:val="22"/>
        </w:rPr>
        <w:t xml:space="preserve"> Comrades and Enemies. Arab and Jewish Workers in Palestine, 1906-1948, </w:t>
      </w:r>
      <w:r w:rsidRPr="00821171">
        <w:rPr>
          <w:rFonts w:asciiTheme="majorHAnsi" w:hAnsiTheme="majorHAnsi"/>
          <w:sz w:val="22"/>
          <w:szCs w:val="22"/>
        </w:rPr>
        <w:t>Berkeley: University of California Press, Introduction, 1-20.</w:t>
      </w:r>
    </w:p>
    <w:p w14:paraId="4DDEFD38" w14:textId="77777777" w:rsidR="00404887" w:rsidRPr="00F676C2" w:rsidRDefault="00404887" w:rsidP="00404887">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F676C2">
        <w:rPr>
          <w:rFonts w:asciiTheme="majorHAnsi" w:eastAsia="Arial Unicode MS" w:hAnsiTheme="majorHAnsi" w:cs="Calibri"/>
          <w:bCs/>
          <w:color w:val="00000A"/>
          <w:kern w:val="1"/>
          <w:sz w:val="22"/>
          <w:szCs w:val="22"/>
          <w:lang w:eastAsia="zh-CN"/>
        </w:rPr>
        <w:t>HALEH DAVIS</w:t>
      </w:r>
      <w:r>
        <w:rPr>
          <w:rFonts w:asciiTheme="majorHAnsi" w:eastAsia="Arial Unicode MS" w:hAnsiTheme="majorHAnsi" w:cs="Calibri"/>
          <w:bCs/>
          <w:color w:val="00000A"/>
          <w:kern w:val="1"/>
          <w:sz w:val="22"/>
          <w:szCs w:val="22"/>
          <w:lang w:eastAsia="zh-CN"/>
        </w:rPr>
        <w:t xml:space="preserve"> Muriam and </w:t>
      </w:r>
      <w:r w:rsidRPr="00F676C2">
        <w:rPr>
          <w:rFonts w:asciiTheme="majorHAnsi" w:eastAsia="Arial Unicode MS" w:hAnsiTheme="majorHAnsi" w:cs="Calibri"/>
          <w:bCs/>
          <w:color w:val="00000A"/>
          <w:kern w:val="1"/>
          <w:sz w:val="22"/>
          <w:szCs w:val="22"/>
          <w:lang w:eastAsia="zh-CN"/>
        </w:rPr>
        <w:t>SERRES</w:t>
      </w:r>
      <w:r>
        <w:rPr>
          <w:rFonts w:asciiTheme="majorHAnsi" w:eastAsia="Arial Unicode MS" w:hAnsiTheme="majorHAnsi" w:cs="Calibri"/>
          <w:bCs/>
          <w:color w:val="00000A"/>
          <w:kern w:val="1"/>
          <w:sz w:val="22"/>
          <w:szCs w:val="22"/>
          <w:lang w:eastAsia="zh-CN"/>
        </w:rPr>
        <w:t xml:space="preserve"> Thomas, 2013. "</w:t>
      </w:r>
      <w:r w:rsidRPr="00F676C2">
        <w:rPr>
          <w:rFonts w:asciiTheme="majorHAnsi" w:eastAsia="Arial Unicode MS" w:hAnsiTheme="majorHAnsi" w:cs="Calibri"/>
          <w:bCs/>
          <w:color w:val="00000A"/>
          <w:kern w:val="1"/>
          <w:sz w:val="22"/>
          <w:szCs w:val="22"/>
          <w:lang w:eastAsia="zh-CN"/>
        </w:rPr>
        <w:t>Political Contestation in Algeria: Between Postcolonial Legacies and the Arab Spring</w:t>
      </w:r>
      <w:r>
        <w:rPr>
          <w:rFonts w:asciiTheme="majorHAnsi" w:eastAsia="Arial Unicode MS" w:hAnsiTheme="majorHAnsi" w:cs="Calibri"/>
          <w:bCs/>
          <w:color w:val="00000A"/>
          <w:kern w:val="1"/>
          <w:sz w:val="22"/>
          <w:szCs w:val="22"/>
          <w:lang w:eastAsia="zh-CN"/>
        </w:rPr>
        <w:t xml:space="preserve">", </w:t>
      </w:r>
      <w:r>
        <w:rPr>
          <w:rFonts w:asciiTheme="majorHAnsi" w:eastAsia="Arial Unicode MS" w:hAnsiTheme="majorHAnsi" w:cs="Calibri"/>
          <w:bCs/>
          <w:i/>
          <w:color w:val="00000A"/>
          <w:kern w:val="1"/>
          <w:sz w:val="22"/>
          <w:szCs w:val="22"/>
          <w:lang w:eastAsia="zh-CN"/>
        </w:rPr>
        <w:t xml:space="preserve">Middle East Critique, </w:t>
      </w:r>
      <w:r>
        <w:rPr>
          <w:rFonts w:asciiTheme="majorHAnsi" w:eastAsia="Arial Unicode MS" w:hAnsiTheme="majorHAnsi" w:cs="Calibri"/>
          <w:bCs/>
          <w:color w:val="00000A"/>
          <w:kern w:val="1"/>
          <w:sz w:val="22"/>
          <w:szCs w:val="22"/>
          <w:lang w:eastAsia="zh-CN"/>
        </w:rPr>
        <w:t>forthcoming.</w:t>
      </w:r>
    </w:p>
    <w:p w14:paraId="72976A3C" w14:textId="26EF1371" w:rsidR="00C83736" w:rsidRPr="00251D7E" w:rsidRDefault="00404887" w:rsidP="00251D7E">
      <w:pPr>
        <w:widowControl w:val="0"/>
        <w:tabs>
          <w:tab w:val="left" w:pos="709"/>
        </w:tabs>
        <w:autoSpaceDE w:val="0"/>
        <w:autoSpaceDN w:val="0"/>
        <w:adjustRightInd w:val="0"/>
        <w:ind w:left="810" w:hanging="81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 xml:space="preserve">ELYACHAR Julia, 2005. </w:t>
      </w:r>
      <w:r w:rsidRPr="002C4B7B">
        <w:rPr>
          <w:rFonts w:asciiTheme="majorHAnsi" w:eastAsia="Arial Unicode MS" w:hAnsiTheme="majorHAnsi" w:cs="Calibri"/>
          <w:bCs/>
          <w:i/>
          <w:color w:val="00000A"/>
          <w:kern w:val="1"/>
          <w:sz w:val="22"/>
          <w:szCs w:val="22"/>
          <w:lang w:eastAsia="zh-CN"/>
        </w:rPr>
        <w:t>Markets of Dispossession</w:t>
      </w:r>
      <w:r w:rsidRPr="002C4B7B">
        <w:rPr>
          <w:rFonts w:asciiTheme="majorHAnsi" w:eastAsia="Arial Unicode MS" w:hAnsiTheme="majorHAnsi" w:cs="Calibri"/>
          <w:bCs/>
          <w:color w:val="00000A"/>
          <w:kern w:val="1"/>
          <w:sz w:val="22"/>
          <w:szCs w:val="22"/>
          <w:lang w:eastAsia="zh-CN"/>
        </w:rPr>
        <w:t>, Ch. 5 "Value</w:t>
      </w:r>
      <w:r w:rsidRPr="00821171">
        <w:rPr>
          <w:rFonts w:asciiTheme="majorHAnsi" w:eastAsia="Arial Unicode MS" w:hAnsiTheme="majorHAnsi" w:cs="Calibri"/>
          <w:bCs/>
          <w:color w:val="00000A"/>
          <w:kern w:val="1"/>
          <w:sz w:val="22"/>
          <w:szCs w:val="22"/>
          <w:lang w:eastAsia="zh-CN"/>
        </w:rPr>
        <w:t>, the Evil Eye, and Economic Subjectivities", 137-166.</w:t>
      </w:r>
    </w:p>
    <w:p w14:paraId="423C112E" w14:textId="77777777" w:rsidR="00574098" w:rsidRDefault="00574098" w:rsidP="00404887">
      <w:pPr>
        <w:widowControl w:val="0"/>
        <w:tabs>
          <w:tab w:val="left" w:pos="709"/>
        </w:tabs>
        <w:autoSpaceDE w:val="0"/>
        <w:autoSpaceDN w:val="0"/>
        <w:adjustRightInd w:val="0"/>
        <w:spacing w:line="360" w:lineRule="auto"/>
        <w:ind w:left="450" w:hanging="450"/>
        <w:jc w:val="both"/>
        <w:rPr>
          <w:rFonts w:asciiTheme="majorHAnsi" w:eastAsia="Arial Unicode MS" w:hAnsiTheme="majorHAnsi" w:cs="Calibri"/>
          <w:b/>
          <w:bCs/>
          <w:color w:val="00000A"/>
          <w:kern w:val="1"/>
          <w:sz w:val="22"/>
          <w:szCs w:val="22"/>
          <w:lang w:eastAsia="zh-CN"/>
        </w:rPr>
      </w:pPr>
    </w:p>
    <w:p w14:paraId="156BE2CA" w14:textId="77777777" w:rsidR="00574098" w:rsidRDefault="00574098" w:rsidP="00404887">
      <w:pPr>
        <w:widowControl w:val="0"/>
        <w:tabs>
          <w:tab w:val="left" w:pos="709"/>
        </w:tabs>
        <w:autoSpaceDE w:val="0"/>
        <w:autoSpaceDN w:val="0"/>
        <w:adjustRightInd w:val="0"/>
        <w:spacing w:line="360" w:lineRule="auto"/>
        <w:ind w:left="450" w:hanging="450"/>
        <w:jc w:val="both"/>
        <w:rPr>
          <w:rFonts w:asciiTheme="majorHAnsi" w:eastAsia="Arial Unicode MS" w:hAnsiTheme="majorHAnsi" w:cs="Calibri"/>
          <w:b/>
          <w:bCs/>
          <w:color w:val="00000A"/>
          <w:kern w:val="1"/>
          <w:sz w:val="22"/>
          <w:szCs w:val="22"/>
          <w:lang w:eastAsia="zh-CN"/>
        </w:rPr>
      </w:pPr>
    </w:p>
    <w:p w14:paraId="66E81807" w14:textId="77777777" w:rsidR="00574098" w:rsidRDefault="00574098" w:rsidP="00404887">
      <w:pPr>
        <w:widowControl w:val="0"/>
        <w:tabs>
          <w:tab w:val="left" w:pos="709"/>
        </w:tabs>
        <w:autoSpaceDE w:val="0"/>
        <w:autoSpaceDN w:val="0"/>
        <w:adjustRightInd w:val="0"/>
        <w:spacing w:line="360" w:lineRule="auto"/>
        <w:ind w:left="450" w:hanging="450"/>
        <w:jc w:val="both"/>
        <w:rPr>
          <w:rFonts w:asciiTheme="majorHAnsi" w:eastAsia="Arial Unicode MS" w:hAnsiTheme="majorHAnsi" w:cs="Calibri"/>
          <w:b/>
          <w:bCs/>
          <w:color w:val="00000A"/>
          <w:kern w:val="1"/>
          <w:sz w:val="22"/>
          <w:szCs w:val="22"/>
          <w:lang w:eastAsia="zh-CN"/>
        </w:rPr>
      </w:pPr>
    </w:p>
    <w:p w14:paraId="6F741D37" w14:textId="77777777" w:rsidR="00404887" w:rsidRPr="00821171" w:rsidRDefault="00DE749E" w:rsidP="00404887">
      <w:pPr>
        <w:widowControl w:val="0"/>
        <w:tabs>
          <w:tab w:val="left" w:pos="709"/>
        </w:tabs>
        <w:autoSpaceDE w:val="0"/>
        <w:autoSpaceDN w:val="0"/>
        <w:adjustRightInd w:val="0"/>
        <w:spacing w:line="360" w:lineRule="auto"/>
        <w:ind w:left="450" w:hanging="450"/>
        <w:jc w:val="both"/>
        <w:rPr>
          <w:rFonts w:asciiTheme="majorHAnsi" w:eastAsia="Arial Unicode MS" w:hAnsiTheme="majorHAnsi" w:cs="Calibri"/>
          <w:b/>
          <w:bCs/>
          <w:color w:val="00000A"/>
          <w:kern w:val="1"/>
          <w:sz w:val="22"/>
          <w:szCs w:val="22"/>
          <w:lang w:eastAsia="zh-CN"/>
        </w:rPr>
      </w:pPr>
      <w:r w:rsidRPr="00821171">
        <w:rPr>
          <w:rFonts w:asciiTheme="majorHAnsi" w:eastAsia="Arial Unicode MS" w:hAnsiTheme="majorHAnsi" w:cs="Calibri"/>
          <w:b/>
          <w:bCs/>
          <w:color w:val="00000A"/>
          <w:kern w:val="1"/>
          <w:sz w:val="22"/>
          <w:szCs w:val="22"/>
          <w:lang w:eastAsia="zh-CN"/>
        </w:rPr>
        <w:lastRenderedPageBreak/>
        <w:t>Week 10</w:t>
      </w:r>
      <w:r w:rsidR="00404887">
        <w:rPr>
          <w:rFonts w:asciiTheme="majorHAnsi" w:eastAsia="Arial Unicode MS" w:hAnsiTheme="majorHAnsi" w:cs="Calibri"/>
          <w:b/>
          <w:bCs/>
          <w:color w:val="00000A"/>
          <w:kern w:val="1"/>
          <w:sz w:val="22"/>
          <w:szCs w:val="22"/>
          <w:lang w:eastAsia="zh-CN"/>
        </w:rPr>
        <w:t xml:space="preserve"> (</w:t>
      </w:r>
      <w:r w:rsidR="00404887">
        <w:rPr>
          <w:rFonts w:ascii="Calibri" w:eastAsia="Times New Roman" w:hAnsi="Calibri" w:cs="Times New Roman"/>
          <w:b/>
          <w:bCs/>
          <w:color w:val="00000A"/>
          <w:sz w:val="22"/>
          <w:szCs w:val="22"/>
        </w:rPr>
        <w:t xml:space="preserve">Tuesday 31 March 2015): </w:t>
      </w:r>
      <w:r w:rsidR="00404887" w:rsidRPr="00821171">
        <w:rPr>
          <w:rFonts w:asciiTheme="majorHAnsi" w:eastAsia="Arial Unicode MS" w:hAnsiTheme="majorHAnsi" w:cs="Calibri"/>
          <w:b/>
          <w:bCs/>
          <w:color w:val="00000A"/>
          <w:kern w:val="1"/>
          <w:sz w:val="22"/>
          <w:szCs w:val="22"/>
          <w:lang w:eastAsia="zh-CN"/>
        </w:rPr>
        <w:t xml:space="preserve">Civil Society </w:t>
      </w:r>
      <w:r w:rsidR="00404887">
        <w:rPr>
          <w:rFonts w:asciiTheme="majorHAnsi" w:eastAsia="Arial Unicode MS" w:hAnsiTheme="majorHAnsi" w:cs="Calibri"/>
          <w:b/>
          <w:bCs/>
          <w:color w:val="00000A"/>
          <w:kern w:val="1"/>
          <w:sz w:val="22"/>
          <w:szCs w:val="22"/>
          <w:lang w:eastAsia="zh-CN"/>
        </w:rPr>
        <w:t>and Its Critics</w:t>
      </w:r>
    </w:p>
    <w:p w14:paraId="5491C9F4" w14:textId="77777777" w:rsidR="00404887" w:rsidRPr="00821171" w:rsidRDefault="00404887" w:rsidP="00404887">
      <w:pPr>
        <w:ind w:left="540" w:hanging="540"/>
        <w:jc w:val="both"/>
        <w:rPr>
          <w:rFonts w:asciiTheme="majorHAnsi" w:eastAsia="Arial Unicode MS" w:hAnsiTheme="majorHAnsi" w:cs="Calibri"/>
          <w:color w:val="00000A"/>
          <w:kern w:val="1"/>
          <w:sz w:val="22"/>
          <w:szCs w:val="22"/>
          <w:lang w:val="en-GB" w:eastAsia="zh-CN"/>
        </w:rPr>
      </w:pPr>
      <w:r>
        <w:rPr>
          <w:rFonts w:asciiTheme="majorHAnsi" w:eastAsia="Arial Unicode MS" w:hAnsiTheme="majorHAnsi" w:cs="Calibri"/>
          <w:color w:val="00000A"/>
          <w:kern w:val="1"/>
          <w:sz w:val="22"/>
          <w:szCs w:val="22"/>
          <w:lang w:val="en-GB" w:eastAsia="zh-CN"/>
        </w:rPr>
        <w:t>CHATTERJEE Partha, 1998.</w:t>
      </w:r>
      <w:r w:rsidRPr="00821171">
        <w:rPr>
          <w:rFonts w:asciiTheme="majorHAnsi" w:eastAsia="Arial Unicode MS" w:hAnsiTheme="majorHAnsi" w:cs="Calibri"/>
          <w:color w:val="00000A"/>
          <w:kern w:val="1"/>
          <w:sz w:val="22"/>
          <w:szCs w:val="22"/>
          <w:lang w:val="en-GB" w:eastAsia="zh-CN"/>
        </w:rPr>
        <w:t xml:space="preserve"> </w:t>
      </w:r>
      <w:r w:rsidRPr="00821171">
        <w:rPr>
          <w:rFonts w:asciiTheme="majorHAnsi" w:eastAsia="Arial Unicode MS" w:hAnsiTheme="majorHAnsi" w:cs="Calibri"/>
          <w:color w:val="00000A"/>
          <w:kern w:val="1"/>
          <w:sz w:val="22"/>
          <w:szCs w:val="22"/>
          <w:lang w:eastAsia="zh-CN"/>
        </w:rPr>
        <w:t>“Beyond the Nation? Or Within?”</w:t>
      </w:r>
      <w:r>
        <w:rPr>
          <w:rFonts w:asciiTheme="majorHAnsi" w:eastAsia="Arial Unicode MS" w:hAnsiTheme="majorHAnsi" w:cs="Calibri"/>
          <w:color w:val="00000A"/>
          <w:kern w:val="1"/>
          <w:sz w:val="22"/>
          <w:szCs w:val="22"/>
          <w:lang w:eastAsia="zh-CN"/>
        </w:rPr>
        <w:t>,</w:t>
      </w:r>
      <w:r w:rsidRPr="00821171">
        <w:rPr>
          <w:rFonts w:asciiTheme="majorHAnsi" w:eastAsia="Arial Unicode MS" w:hAnsiTheme="majorHAnsi" w:cs="Calibri"/>
          <w:color w:val="00000A"/>
          <w:kern w:val="1"/>
          <w:sz w:val="22"/>
          <w:szCs w:val="22"/>
          <w:lang w:eastAsia="zh-CN"/>
        </w:rPr>
        <w:t xml:space="preserve"> </w:t>
      </w:r>
      <w:r w:rsidRPr="00821171">
        <w:rPr>
          <w:rFonts w:asciiTheme="majorHAnsi" w:eastAsia="Arial Unicode MS" w:hAnsiTheme="majorHAnsi" w:cs="Calibri"/>
          <w:i/>
          <w:iCs/>
          <w:color w:val="00000A"/>
          <w:kern w:val="1"/>
          <w:sz w:val="22"/>
          <w:szCs w:val="22"/>
          <w:lang w:eastAsia="zh-CN"/>
        </w:rPr>
        <w:t>Social Text</w:t>
      </w:r>
      <w:r w:rsidRPr="00821171">
        <w:rPr>
          <w:rFonts w:asciiTheme="majorHAnsi" w:eastAsia="Arial Unicode MS" w:hAnsiTheme="majorHAnsi" w:cs="Calibri"/>
          <w:color w:val="00000A"/>
          <w:kern w:val="1"/>
          <w:sz w:val="22"/>
          <w:szCs w:val="22"/>
          <w:lang w:eastAsia="zh-CN"/>
        </w:rPr>
        <w:t xml:space="preserve"> 56 (A</w:t>
      </w:r>
      <w:r>
        <w:rPr>
          <w:rFonts w:asciiTheme="majorHAnsi" w:eastAsia="Arial Unicode MS" w:hAnsiTheme="majorHAnsi" w:cs="Calibri"/>
          <w:color w:val="00000A"/>
          <w:kern w:val="1"/>
          <w:sz w:val="22"/>
          <w:szCs w:val="22"/>
          <w:lang w:eastAsia="zh-CN"/>
        </w:rPr>
        <w:t>utumn),</w:t>
      </w:r>
      <w:r w:rsidRPr="00821171">
        <w:rPr>
          <w:rFonts w:asciiTheme="majorHAnsi" w:eastAsia="Arial Unicode MS" w:hAnsiTheme="majorHAnsi" w:cs="Calibri"/>
          <w:color w:val="00000A"/>
          <w:kern w:val="1"/>
          <w:sz w:val="22"/>
          <w:szCs w:val="22"/>
          <w:lang w:eastAsia="zh-CN"/>
        </w:rPr>
        <w:t xml:space="preserve"> 57-69.</w:t>
      </w:r>
      <w:r w:rsidRPr="00821171">
        <w:rPr>
          <w:rFonts w:asciiTheme="majorHAnsi" w:eastAsia="Arial Unicode MS" w:hAnsiTheme="majorHAnsi" w:cs="Calibri"/>
          <w:color w:val="00000A"/>
          <w:kern w:val="1"/>
          <w:sz w:val="22"/>
          <w:szCs w:val="22"/>
          <w:lang w:val="en-GB" w:eastAsia="zh-CN"/>
        </w:rPr>
        <w:t xml:space="preserve">  </w:t>
      </w:r>
    </w:p>
    <w:p w14:paraId="77FD82F5" w14:textId="77777777" w:rsidR="00404887" w:rsidRPr="00821171" w:rsidRDefault="00404887" w:rsidP="00404887">
      <w:pPr>
        <w:widowControl w:val="0"/>
        <w:tabs>
          <w:tab w:val="left" w:pos="709"/>
        </w:tabs>
        <w:autoSpaceDE w:val="0"/>
        <w:autoSpaceDN w:val="0"/>
        <w:adjustRightInd w:val="0"/>
        <w:ind w:left="540" w:hanging="54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BISHARA Azmi, 2011. “</w:t>
      </w:r>
      <w:hyperlink r:id="rId11" w:history="1">
        <w:r w:rsidRPr="00DF26E1">
          <w:rPr>
            <w:rStyle w:val="Hyperlink"/>
            <w:rFonts w:asciiTheme="majorHAnsi" w:eastAsia="Arial Unicode MS" w:hAnsiTheme="majorHAnsi" w:cs="Calibri"/>
            <w:bCs/>
            <w:kern w:val="1"/>
            <w:sz w:val="22"/>
            <w:szCs w:val="22"/>
            <w:lang w:eastAsia="zh-CN"/>
          </w:rPr>
          <w:t xml:space="preserve">Reflections on the Introduction of the Sixth Edition of </w:t>
        </w:r>
        <w:r w:rsidRPr="00DF26E1">
          <w:rPr>
            <w:rStyle w:val="Hyperlink"/>
            <w:rFonts w:asciiTheme="majorHAnsi" w:eastAsia="Arial Unicode MS" w:hAnsiTheme="majorHAnsi" w:cs="Calibri"/>
            <w:bCs/>
            <w:i/>
            <w:kern w:val="1"/>
            <w:sz w:val="22"/>
            <w:szCs w:val="22"/>
            <w:lang w:eastAsia="zh-CN"/>
          </w:rPr>
          <w:t>Civil Society</w:t>
        </w:r>
      </w:hyperlink>
      <w:r w:rsidRPr="00821171">
        <w:rPr>
          <w:rFonts w:asciiTheme="majorHAnsi" w:eastAsia="Arial Unicode MS" w:hAnsiTheme="majorHAnsi" w:cs="Calibri"/>
          <w:bCs/>
          <w:color w:val="00000A"/>
          <w:kern w:val="1"/>
          <w:sz w:val="22"/>
          <w:szCs w:val="22"/>
          <w:lang w:eastAsia="zh-CN"/>
        </w:rPr>
        <w:t>” Doha: Arab Center for Research and Policy Studies, at (5p.)</w:t>
      </w:r>
    </w:p>
    <w:p w14:paraId="5395F1BB" w14:textId="77777777" w:rsidR="00404887" w:rsidRPr="00821171" w:rsidRDefault="00404887" w:rsidP="00404887">
      <w:pPr>
        <w:widowControl w:val="0"/>
        <w:tabs>
          <w:tab w:val="left" w:pos="709"/>
        </w:tabs>
        <w:autoSpaceDE w:val="0"/>
        <w:autoSpaceDN w:val="0"/>
        <w:adjustRightInd w:val="0"/>
        <w:ind w:left="540" w:hanging="540"/>
        <w:jc w:val="both"/>
        <w:rPr>
          <w:rFonts w:asciiTheme="majorHAnsi" w:eastAsia="Arial Unicode MS" w:hAnsiTheme="majorHAnsi" w:cs="Calibri"/>
          <w:color w:val="00000A"/>
          <w:kern w:val="1"/>
          <w:sz w:val="22"/>
          <w:szCs w:val="22"/>
          <w:lang w:val="en-GB" w:eastAsia="zh-CN"/>
        </w:rPr>
      </w:pPr>
      <w:r w:rsidRPr="00821171">
        <w:rPr>
          <w:rFonts w:asciiTheme="majorHAnsi" w:eastAsia="Arial Unicode MS" w:hAnsiTheme="majorHAnsi" w:cs="Calibri"/>
          <w:color w:val="00000A"/>
          <w:kern w:val="1"/>
          <w:sz w:val="22"/>
          <w:szCs w:val="22"/>
          <w:lang w:val="en-GB" w:eastAsia="zh-CN"/>
        </w:rPr>
        <w:t xml:space="preserve">CHALLAND Benoit, 2009. </w:t>
      </w:r>
      <w:r w:rsidRPr="00821171">
        <w:rPr>
          <w:rFonts w:asciiTheme="majorHAnsi" w:eastAsia="Arial Unicode MS" w:hAnsiTheme="majorHAnsi" w:cs="Calibri"/>
          <w:i/>
          <w:color w:val="00000A"/>
          <w:kern w:val="1"/>
          <w:sz w:val="22"/>
          <w:szCs w:val="22"/>
          <w:lang w:val="en-GB" w:eastAsia="zh-CN"/>
        </w:rPr>
        <w:t>Palestinian Civil Society. Foreign Donors and the Power to Promote and Exclude</w:t>
      </w:r>
      <w:r w:rsidRPr="00821171">
        <w:rPr>
          <w:rFonts w:asciiTheme="majorHAnsi" w:eastAsia="Arial Unicode MS" w:hAnsiTheme="majorHAnsi" w:cs="Calibri"/>
          <w:color w:val="00000A"/>
          <w:kern w:val="1"/>
          <w:sz w:val="22"/>
          <w:szCs w:val="22"/>
          <w:lang w:val="en-GB" w:eastAsia="zh-CN"/>
        </w:rPr>
        <w:t>, London: Routledge, Ch. 2 “Debating Civil Society. A new definition”, 25-58</w:t>
      </w:r>
      <w:r>
        <w:rPr>
          <w:rFonts w:asciiTheme="majorHAnsi" w:eastAsia="Arial Unicode MS" w:hAnsiTheme="majorHAnsi" w:cs="Calibri"/>
          <w:color w:val="00000A"/>
          <w:kern w:val="1"/>
          <w:sz w:val="22"/>
          <w:szCs w:val="22"/>
          <w:lang w:val="en-GB" w:eastAsia="zh-CN"/>
        </w:rPr>
        <w:t>.</w:t>
      </w:r>
    </w:p>
    <w:p w14:paraId="3A676F2C" w14:textId="77777777" w:rsidR="00404887" w:rsidRPr="00821171" w:rsidRDefault="00404887" w:rsidP="00404887">
      <w:pPr>
        <w:widowControl w:val="0"/>
        <w:tabs>
          <w:tab w:val="left" w:pos="709"/>
        </w:tabs>
        <w:autoSpaceDE w:val="0"/>
        <w:autoSpaceDN w:val="0"/>
        <w:adjustRightInd w:val="0"/>
        <w:ind w:left="810" w:hanging="810"/>
        <w:jc w:val="both"/>
        <w:rPr>
          <w:rFonts w:asciiTheme="majorHAnsi" w:eastAsia="Arial Unicode MS" w:hAnsiTheme="majorHAnsi" w:cs="Calibri"/>
          <w:bCs/>
          <w:color w:val="00000A"/>
          <w:kern w:val="1"/>
          <w:sz w:val="22"/>
          <w:szCs w:val="22"/>
          <w:lang w:eastAsia="zh-CN"/>
        </w:rPr>
      </w:pPr>
      <w:r>
        <w:rPr>
          <w:rFonts w:asciiTheme="majorHAnsi" w:eastAsia="Arial Unicode MS" w:hAnsiTheme="majorHAnsi" w:cs="Calibri"/>
          <w:bCs/>
          <w:color w:val="00000A"/>
          <w:kern w:val="1"/>
          <w:sz w:val="22"/>
          <w:szCs w:val="22"/>
          <w:lang w:eastAsia="zh-CN"/>
        </w:rPr>
        <w:t xml:space="preserve">HANIEH </w:t>
      </w:r>
      <w:r w:rsidRPr="00821171">
        <w:rPr>
          <w:rFonts w:asciiTheme="majorHAnsi" w:eastAsia="Arial Unicode MS" w:hAnsiTheme="majorHAnsi" w:cs="Calibri"/>
          <w:bCs/>
          <w:color w:val="00000A"/>
          <w:kern w:val="1"/>
          <w:sz w:val="22"/>
          <w:szCs w:val="22"/>
          <w:lang w:eastAsia="zh-CN"/>
        </w:rPr>
        <w:t xml:space="preserve">Adam, 2013. </w:t>
      </w:r>
      <w:r w:rsidRPr="00DF26E1">
        <w:rPr>
          <w:rFonts w:asciiTheme="majorHAnsi" w:eastAsia="Arial Unicode MS" w:hAnsiTheme="majorHAnsi" w:cs="Calibri"/>
          <w:bCs/>
          <w:i/>
          <w:color w:val="00000A"/>
          <w:kern w:val="1"/>
          <w:sz w:val="22"/>
          <w:szCs w:val="22"/>
          <w:lang w:eastAsia="zh-CN"/>
        </w:rPr>
        <w:t>Lineages of Revolt</w:t>
      </w:r>
      <w:r w:rsidRPr="00DF26E1">
        <w:rPr>
          <w:rFonts w:asciiTheme="majorHAnsi" w:eastAsia="Arial Unicode MS" w:hAnsiTheme="majorHAnsi" w:cs="Calibri"/>
          <w:bCs/>
          <w:color w:val="00000A"/>
          <w:kern w:val="1"/>
          <w:sz w:val="22"/>
          <w:szCs w:val="22"/>
          <w:lang w:eastAsia="zh-CN"/>
        </w:rPr>
        <w:t>, London: Haymarket,</w:t>
      </w:r>
      <w:r w:rsidRPr="00DF26E1">
        <w:rPr>
          <w:rFonts w:asciiTheme="majorHAnsi" w:eastAsia="Arial Unicode MS" w:hAnsiTheme="majorHAnsi" w:cs="Calibri"/>
          <w:bCs/>
          <w:i/>
          <w:color w:val="00000A"/>
          <w:kern w:val="1"/>
          <w:sz w:val="22"/>
          <w:szCs w:val="22"/>
          <w:lang w:eastAsia="zh-CN"/>
        </w:rPr>
        <w:t xml:space="preserve"> </w:t>
      </w:r>
      <w:r w:rsidRPr="00DF26E1">
        <w:rPr>
          <w:rFonts w:asciiTheme="majorHAnsi" w:eastAsia="Arial Unicode MS" w:hAnsiTheme="majorHAnsi" w:cs="Calibri"/>
          <w:bCs/>
          <w:color w:val="00000A"/>
          <w:kern w:val="1"/>
          <w:sz w:val="22"/>
          <w:szCs w:val="22"/>
          <w:lang w:eastAsia="zh-CN"/>
        </w:rPr>
        <w:t>Ch. 1 "Theorizi</w:t>
      </w:r>
      <w:r>
        <w:rPr>
          <w:rFonts w:asciiTheme="majorHAnsi" w:eastAsia="Arial Unicode MS" w:hAnsiTheme="majorHAnsi" w:cs="Calibri"/>
          <w:bCs/>
          <w:color w:val="00000A"/>
          <w:kern w:val="1"/>
          <w:sz w:val="22"/>
          <w:szCs w:val="22"/>
          <w:lang w:eastAsia="zh-CN"/>
        </w:rPr>
        <w:t xml:space="preserve">ng the Middle East", and Ch 6 </w:t>
      </w:r>
      <w:r w:rsidRPr="00DF26E1">
        <w:rPr>
          <w:rFonts w:asciiTheme="majorHAnsi" w:eastAsia="Arial Unicode MS" w:hAnsiTheme="majorHAnsi" w:cs="Calibri"/>
          <w:bCs/>
          <w:color w:val="00000A"/>
          <w:kern w:val="1"/>
          <w:sz w:val="22"/>
          <w:szCs w:val="22"/>
          <w:lang w:eastAsia="zh-CN"/>
        </w:rPr>
        <w:t>"The Regional Scale: Bringing the Gulf Arab States Back In", 1-16 and 119-140.</w:t>
      </w:r>
    </w:p>
    <w:p w14:paraId="2D20B577" w14:textId="77777777" w:rsidR="00404887" w:rsidRPr="00821171" w:rsidRDefault="00404887" w:rsidP="00404887">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 xml:space="preserve">VOLPI Frédéric (ed.), 2011. </w:t>
      </w:r>
      <w:r w:rsidRPr="00821171">
        <w:rPr>
          <w:rFonts w:asciiTheme="majorHAnsi" w:eastAsia="Arial Unicode MS" w:hAnsiTheme="majorHAnsi" w:cs="Calibri"/>
          <w:bCs/>
          <w:i/>
          <w:color w:val="00000A"/>
          <w:kern w:val="1"/>
          <w:sz w:val="22"/>
          <w:szCs w:val="22"/>
          <w:lang w:eastAsia="zh-CN"/>
        </w:rPr>
        <w:t>Political Civility in the Middle East,</w:t>
      </w:r>
      <w:r w:rsidRPr="00821171">
        <w:rPr>
          <w:rFonts w:asciiTheme="majorHAnsi" w:eastAsia="Arial Unicode MS" w:hAnsiTheme="majorHAnsi" w:cs="Calibri"/>
          <w:bCs/>
          <w:color w:val="00000A"/>
          <w:kern w:val="1"/>
          <w:sz w:val="22"/>
          <w:szCs w:val="22"/>
          <w:lang w:eastAsia="zh-CN"/>
        </w:rPr>
        <w:t xml:space="preserve"> Special issue of </w:t>
      </w:r>
      <w:r w:rsidRPr="00821171">
        <w:rPr>
          <w:rFonts w:asciiTheme="majorHAnsi" w:eastAsia="Arial Unicode MS" w:hAnsiTheme="majorHAnsi" w:cs="Calibri"/>
          <w:bCs/>
          <w:i/>
          <w:color w:val="00000A"/>
          <w:kern w:val="1"/>
          <w:sz w:val="22"/>
          <w:szCs w:val="22"/>
          <w:lang w:eastAsia="zh-CN"/>
        </w:rPr>
        <w:t xml:space="preserve">Third World Quarterly </w:t>
      </w:r>
      <w:r w:rsidRPr="00821171">
        <w:rPr>
          <w:rFonts w:asciiTheme="majorHAnsi" w:eastAsia="Arial Unicode MS" w:hAnsiTheme="majorHAnsi" w:cs="Calibri"/>
          <w:bCs/>
          <w:color w:val="00000A"/>
          <w:kern w:val="1"/>
          <w:sz w:val="22"/>
          <w:szCs w:val="22"/>
          <w:lang w:eastAsia="zh-CN"/>
        </w:rPr>
        <w:t>32(5)</w:t>
      </w:r>
      <w:r w:rsidRPr="00821171">
        <w:rPr>
          <w:rFonts w:asciiTheme="majorHAnsi" w:eastAsia="Arial Unicode MS" w:hAnsiTheme="majorHAnsi" w:cs="Calibri"/>
          <w:bCs/>
          <w:i/>
          <w:color w:val="00000A"/>
          <w:kern w:val="1"/>
          <w:sz w:val="22"/>
          <w:szCs w:val="22"/>
          <w:lang w:eastAsia="zh-CN"/>
        </w:rPr>
        <w:t>.</w:t>
      </w:r>
    </w:p>
    <w:p w14:paraId="5ADE5ED6" w14:textId="77777777" w:rsidR="00404887" w:rsidRPr="00821171" w:rsidRDefault="00404887" w:rsidP="00404887">
      <w:pPr>
        <w:widowControl w:val="0"/>
        <w:numPr>
          <w:ilvl w:val="0"/>
          <w:numId w:val="2"/>
        </w:numPr>
        <w:tabs>
          <w:tab w:val="left" w:pos="709"/>
        </w:tabs>
        <w:autoSpaceDE w:val="0"/>
        <w:autoSpaceDN w:val="0"/>
        <w:adjustRightInd w:val="0"/>
        <w:contextualSpacing/>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“Invoking Political Civility in the Middle East”, by Frédéric Volpi (801-806).</w:t>
      </w:r>
    </w:p>
    <w:p w14:paraId="1FE911F5" w14:textId="77777777" w:rsidR="00404887" w:rsidRPr="00821171" w:rsidRDefault="00404887" w:rsidP="00404887">
      <w:pPr>
        <w:widowControl w:val="0"/>
        <w:numPr>
          <w:ilvl w:val="0"/>
          <w:numId w:val="2"/>
        </w:numPr>
        <w:tabs>
          <w:tab w:val="left" w:pos="709"/>
        </w:tabs>
        <w:autoSpaceDE w:val="0"/>
        <w:autoSpaceDN w:val="0"/>
        <w:adjustRightInd w:val="0"/>
        <w:contextualSpacing/>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“Civility: Between Disciplined Interaction and Local/Translocal Connectedness”, by Armando Salvatore (807-825).</w:t>
      </w:r>
    </w:p>
    <w:p w14:paraId="4B62B227" w14:textId="77777777" w:rsidR="00404887" w:rsidRPr="00821171" w:rsidRDefault="00404887" w:rsidP="00404887">
      <w:pPr>
        <w:widowControl w:val="0"/>
        <w:numPr>
          <w:ilvl w:val="0"/>
          <w:numId w:val="2"/>
        </w:numPr>
        <w:tabs>
          <w:tab w:val="left" w:pos="709"/>
        </w:tabs>
        <w:autoSpaceDE w:val="0"/>
        <w:autoSpaceDN w:val="0"/>
        <w:adjustRightInd w:val="0"/>
        <w:contextualSpacing/>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“Framing Civility in the Middle East: alternative perspectives on the state and civil society”, by Frédéric Volpi (827-843).</w:t>
      </w:r>
    </w:p>
    <w:p w14:paraId="24596D51" w14:textId="77777777" w:rsidR="00404887" w:rsidRPr="00821171" w:rsidRDefault="00404887" w:rsidP="00404887">
      <w:pPr>
        <w:widowControl w:val="0"/>
        <w:numPr>
          <w:ilvl w:val="0"/>
          <w:numId w:val="2"/>
        </w:numPr>
        <w:tabs>
          <w:tab w:val="left" w:pos="709"/>
        </w:tabs>
        <w:autoSpaceDE w:val="0"/>
        <w:autoSpaceDN w:val="0"/>
        <w:adjustRightInd w:val="0"/>
        <w:contextualSpacing/>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“Authoritarian Government, Neoliberalism and Everyday Civilities in Egypt”, by Salwa Ismail (845-862).</w:t>
      </w:r>
    </w:p>
    <w:p w14:paraId="7D077B53" w14:textId="28C1DDAC" w:rsidR="00BA48EC" w:rsidRPr="00821171" w:rsidRDefault="00BA48EC" w:rsidP="00211BDF">
      <w:pPr>
        <w:widowControl w:val="0"/>
        <w:tabs>
          <w:tab w:val="left" w:pos="709"/>
        </w:tabs>
        <w:autoSpaceDE w:val="0"/>
        <w:autoSpaceDN w:val="0"/>
        <w:adjustRightInd w:val="0"/>
        <w:spacing w:line="480" w:lineRule="auto"/>
        <w:ind w:left="450" w:hanging="450"/>
        <w:jc w:val="both"/>
        <w:rPr>
          <w:rFonts w:asciiTheme="majorHAnsi" w:eastAsia="Arial Unicode MS" w:hAnsiTheme="majorHAnsi" w:cs="Calibri"/>
          <w:bCs/>
          <w:color w:val="00000A"/>
          <w:kern w:val="1"/>
          <w:sz w:val="22"/>
          <w:szCs w:val="22"/>
          <w:lang w:eastAsia="zh-CN"/>
        </w:rPr>
      </w:pPr>
    </w:p>
    <w:p w14:paraId="6A37D0EF" w14:textId="3FC4A736" w:rsidR="00F2434F" w:rsidRDefault="00F2434F" w:rsidP="00F2434F">
      <w:pPr>
        <w:widowControl w:val="0"/>
        <w:tabs>
          <w:tab w:val="left" w:pos="709"/>
        </w:tabs>
        <w:autoSpaceDE w:val="0"/>
        <w:autoSpaceDN w:val="0"/>
        <w:adjustRightInd w:val="0"/>
        <w:spacing w:line="360" w:lineRule="auto"/>
        <w:ind w:left="450" w:hanging="450"/>
        <w:jc w:val="both"/>
        <w:rPr>
          <w:rFonts w:asciiTheme="majorHAnsi" w:eastAsia="Arial Unicode MS" w:hAnsiTheme="majorHAnsi" w:cs="Calibri"/>
          <w:b/>
          <w:bCs/>
          <w:color w:val="00000A"/>
          <w:kern w:val="1"/>
          <w:sz w:val="22"/>
          <w:szCs w:val="22"/>
          <w:lang w:eastAsia="zh-CN"/>
        </w:rPr>
      </w:pPr>
      <w:r>
        <w:rPr>
          <w:rFonts w:asciiTheme="majorHAnsi" w:eastAsia="Arial Unicode MS" w:hAnsiTheme="majorHAnsi" w:cs="Calibri"/>
          <w:b/>
          <w:bCs/>
          <w:color w:val="00000A"/>
          <w:kern w:val="1"/>
          <w:sz w:val="22"/>
          <w:szCs w:val="22"/>
          <w:lang w:eastAsia="zh-CN"/>
        </w:rPr>
        <w:t>Week 11 (T</w:t>
      </w:r>
      <w:r>
        <w:rPr>
          <w:rFonts w:ascii="Calibri" w:eastAsia="Times New Roman" w:hAnsi="Calibri" w:cs="Times New Roman"/>
          <w:b/>
          <w:bCs/>
          <w:color w:val="00000A"/>
          <w:sz w:val="22"/>
          <w:szCs w:val="22"/>
        </w:rPr>
        <w:t xml:space="preserve">uesday 7 April 2015): </w:t>
      </w:r>
      <w:r>
        <w:rPr>
          <w:rFonts w:asciiTheme="majorHAnsi" w:eastAsia="Arial Unicode MS" w:hAnsiTheme="majorHAnsi" w:cs="Calibri"/>
          <w:b/>
          <w:bCs/>
          <w:color w:val="00000A"/>
          <w:kern w:val="1"/>
          <w:sz w:val="22"/>
          <w:szCs w:val="22"/>
          <w:lang w:eastAsia="zh-CN"/>
        </w:rPr>
        <w:t>Marxist and Postcolonial debates.</w:t>
      </w:r>
    </w:p>
    <w:p w14:paraId="69A2C656" w14:textId="6EFA91AF" w:rsidR="008577F6" w:rsidRPr="00821171" w:rsidRDefault="00F2434F" w:rsidP="006A2615">
      <w:pPr>
        <w:widowControl w:val="0"/>
        <w:tabs>
          <w:tab w:val="left" w:pos="709"/>
        </w:tabs>
        <w:autoSpaceDE w:val="0"/>
        <w:autoSpaceDN w:val="0"/>
        <w:adjustRightInd w:val="0"/>
        <w:ind w:left="540" w:hanging="54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color w:val="00000A"/>
          <w:kern w:val="1"/>
          <w:sz w:val="22"/>
          <w:szCs w:val="22"/>
          <w:lang w:eastAsia="zh-CN"/>
        </w:rPr>
        <w:t>CHIBBER</w:t>
      </w:r>
      <w:r>
        <w:rPr>
          <w:rFonts w:asciiTheme="majorHAnsi" w:eastAsia="Arial Unicode MS" w:hAnsiTheme="majorHAnsi" w:cs="Calibri"/>
          <w:color w:val="00000A"/>
          <w:kern w:val="1"/>
          <w:sz w:val="22"/>
          <w:szCs w:val="22"/>
          <w:lang w:eastAsia="zh-CN"/>
        </w:rPr>
        <w:t xml:space="preserve"> </w:t>
      </w:r>
      <w:r w:rsidRPr="00821171">
        <w:rPr>
          <w:rFonts w:asciiTheme="majorHAnsi" w:eastAsia="Arial Unicode MS" w:hAnsiTheme="majorHAnsi" w:cs="Calibri"/>
          <w:color w:val="00000A"/>
          <w:kern w:val="1"/>
          <w:sz w:val="22"/>
          <w:szCs w:val="22"/>
          <w:lang w:eastAsia="zh-CN"/>
        </w:rPr>
        <w:t xml:space="preserve">Vivek, 2013. </w:t>
      </w:r>
      <w:r w:rsidRPr="00821171">
        <w:rPr>
          <w:rFonts w:asciiTheme="majorHAnsi" w:eastAsia="Arial Unicode MS" w:hAnsiTheme="majorHAnsi" w:cs="Calibri"/>
          <w:i/>
          <w:color w:val="00000A"/>
          <w:kern w:val="1"/>
          <w:sz w:val="22"/>
          <w:szCs w:val="22"/>
          <w:lang w:eastAsia="zh-CN"/>
        </w:rPr>
        <w:t>Postcolonial Theory and the Specter of Capital</w:t>
      </w:r>
      <w:r w:rsidRPr="00821171">
        <w:rPr>
          <w:rFonts w:asciiTheme="majorHAnsi" w:eastAsia="Arial Unicode MS" w:hAnsiTheme="majorHAnsi" w:cs="Calibri"/>
          <w:color w:val="00000A"/>
          <w:kern w:val="1"/>
          <w:sz w:val="22"/>
          <w:szCs w:val="22"/>
          <w:lang w:eastAsia="zh-CN"/>
        </w:rPr>
        <w:t>, London: Verso.</w:t>
      </w:r>
      <w:r>
        <w:rPr>
          <w:rFonts w:asciiTheme="majorHAnsi" w:eastAsia="Arial Unicode MS" w:hAnsiTheme="majorHAnsi" w:cs="Calibri"/>
          <w:color w:val="00000A"/>
          <w:kern w:val="1"/>
          <w:sz w:val="22"/>
          <w:szCs w:val="22"/>
          <w:lang w:eastAsia="zh-CN"/>
        </w:rPr>
        <w:t xml:space="preserve"> Selection made of: </w:t>
      </w:r>
      <w:r w:rsidRPr="00821171">
        <w:rPr>
          <w:rFonts w:asciiTheme="majorHAnsi" w:eastAsia="Arial Unicode MS" w:hAnsiTheme="majorHAnsi" w:cs="Calibri"/>
          <w:bCs/>
          <w:color w:val="00000A"/>
          <w:kern w:val="1"/>
          <w:sz w:val="22"/>
          <w:szCs w:val="22"/>
          <w:lang w:eastAsia="zh-CN"/>
        </w:rPr>
        <w:t>Preface, Ch</w:t>
      </w:r>
      <w:r>
        <w:rPr>
          <w:rFonts w:asciiTheme="majorHAnsi" w:eastAsia="Arial Unicode MS" w:hAnsiTheme="majorHAnsi" w:cs="Calibri"/>
          <w:bCs/>
          <w:color w:val="00000A"/>
          <w:kern w:val="1"/>
          <w:sz w:val="22"/>
          <w:szCs w:val="22"/>
          <w:lang w:eastAsia="zh-CN"/>
        </w:rPr>
        <w:t>apters</w:t>
      </w:r>
      <w:r w:rsidRPr="00821171">
        <w:rPr>
          <w:rFonts w:asciiTheme="majorHAnsi" w:eastAsia="Arial Unicode MS" w:hAnsiTheme="majorHAnsi" w:cs="Calibri"/>
          <w:bCs/>
          <w:color w:val="00000A"/>
          <w:kern w:val="1"/>
          <w:sz w:val="22"/>
          <w:szCs w:val="22"/>
          <w:lang w:eastAsia="zh-CN"/>
        </w:rPr>
        <w:t xml:space="preserve"> 1-5, </w:t>
      </w:r>
      <w:r>
        <w:rPr>
          <w:rFonts w:asciiTheme="majorHAnsi" w:eastAsia="Arial Unicode MS" w:hAnsiTheme="majorHAnsi" w:cs="Calibri"/>
          <w:bCs/>
          <w:color w:val="00000A"/>
          <w:kern w:val="1"/>
          <w:sz w:val="22"/>
          <w:szCs w:val="22"/>
          <w:lang w:eastAsia="zh-CN"/>
        </w:rPr>
        <w:t>pp.</w:t>
      </w:r>
      <w:r w:rsidRPr="00821171">
        <w:rPr>
          <w:rFonts w:asciiTheme="majorHAnsi" w:eastAsia="Arial Unicode MS" w:hAnsiTheme="majorHAnsi" w:cs="Calibri"/>
          <w:bCs/>
          <w:color w:val="00000A"/>
          <w:kern w:val="1"/>
          <w:sz w:val="22"/>
          <w:szCs w:val="22"/>
          <w:lang w:eastAsia="zh-CN"/>
        </w:rPr>
        <w:t xml:space="preserve"> 1-127, Ch 7, </w:t>
      </w:r>
      <w:r w:rsidR="00454AA9">
        <w:rPr>
          <w:rFonts w:asciiTheme="majorHAnsi" w:eastAsia="Arial Unicode MS" w:hAnsiTheme="majorHAnsi" w:cs="Calibri"/>
          <w:bCs/>
          <w:color w:val="00000A"/>
          <w:kern w:val="1"/>
          <w:sz w:val="22"/>
          <w:szCs w:val="22"/>
          <w:lang w:eastAsia="zh-CN"/>
        </w:rPr>
        <w:t>"</w:t>
      </w:r>
      <w:r w:rsidRPr="00821171">
        <w:rPr>
          <w:rFonts w:asciiTheme="majorHAnsi" w:eastAsia="Arial Unicode MS" w:hAnsiTheme="majorHAnsi" w:cs="Calibri"/>
          <w:bCs/>
          <w:color w:val="00000A"/>
          <w:kern w:val="1"/>
          <w:sz w:val="22"/>
          <w:szCs w:val="22"/>
          <w:lang w:eastAsia="zh-CN"/>
        </w:rPr>
        <w:t>Culture Interests and Agency</w:t>
      </w:r>
      <w:r w:rsidR="00454AA9">
        <w:rPr>
          <w:rFonts w:asciiTheme="majorHAnsi" w:eastAsia="Arial Unicode MS" w:hAnsiTheme="majorHAnsi" w:cs="Calibri"/>
          <w:bCs/>
          <w:color w:val="00000A"/>
          <w:kern w:val="1"/>
          <w:sz w:val="22"/>
          <w:szCs w:val="22"/>
          <w:lang w:eastAsia="zh-CN"/>
        </w:rPr>
        <w:t>"</w:t>
      </w:r>
      <w:r w:rsidRPr="00821171">
        <w:rPr>
          <w:rFonts w:asciiTheme="majorHAnsi" w:eastAsia="Arial Unicode MS" w:hAnsiTheme="majorHAnsi" w:cs="Calibri"/>
          <w:bCs/>
          <w:color w:val="00000A"/>
          <w:kern w:val="1"/>
          <w:sz w:val="22"/>
          <w:szCs w:val="22"/>
          <w:lang w:eastAsia="zh-CN"/>
        </w:rPr>
        <w:t xml:space="preserve">, </w:t>
      </w:r>
      <w:r>
        <w:rPr>
          <w:rFonts w:asciiTheme="majorHAnsi" w:eastAsia="Arial Unicode MS" w:hAnsiTheme="majorHAnsi" w:cs="Calibri"/>
          <w:bCs/>
          <w:color w:val="00000A"/>
          <w:kern w:val="1"/>
          <w:sz w:val="22"/>
          <w:szCs w:val="22"/>
          <w:lang w:eastAsia="zh-CN"/>
        </w:rPr>
        <w:t xml:space="preserve">pp. </w:t>
      </w:r>
      <w:r w:rsidRPr="00821171">
        <w:rPr>
          <w:rFonts w:asciiTheme="majorHAnsi" w:eastAsia="Arial Unicode MS" w:hAnsiTheme="majorHAnsi" w:cs="Calibri"/>
          <w:bCs/>
          <w:color w:val="00000A"/>
          <w:kern w:val="1"/>
          <w:sz w:val="22"/>
          <w:szCs w:val="22"/>
          <w:lang w:eastAsia="zh-CN"/>
        </w:rPr>
        <w:t>152-177 and Ch</w:t>
      </w:r>
      <w:r>
        <w:rPr>
          <w:rFonts w:asciiTheme="majorHAnsi" w:eastAsia="Arial Unicode MS" w:hAnsiTheme="majorHAnsi" w:cs="Calibri"/>
          <w:bCs/>
          <w:color w:val="00000A"/>
          <w:kern w:val="1"/>
          <w:sz w:val="22"/>
          <w:szCs w:val="22"/>
          <w:lang w:eastAsia="zh-CN"/>
        </w:rPr>
        <w:t>apters</w:t>
      </w:r>
      <w:r w:rsidR="00454AA9">
        <w:rPr>
          <w:rFonts w:asciiTheme="majorHAnsi" w:eastAsia="Arial Unicode MS" w:hAnsiTheme="majorHAnsi" w:cs="Calibri"/>
          <w:bCs/>
          <w:color w:val="00000A"/>
          <w:kern w:val="1"/>
          <w:sz w:val="22"/>
          <w:szCs w:val="22"/>
          <w:lang w:eastAsia="zh-CN"/>
        </w:rPr>
        <w:t xml:space="preserve"> 10-11, </w:t>
      </w:r>
      <w:r>
        <w:rPr>
          <w:rFonts w:asciiTheme="majorHAnsi" w:eastAsia="Arial Unicode MS" w:hAnsiTheme="majorHAnsi" w:cs="Calibri"/>
          <w:bCs/>
          <w:color w:val="00000A"/>
          <w:kern w:val="1"/>
          <w:sz w:val="22"/>
          <w:szCs w:val="22"/>
          <w:lang w:eastAsia="zh-CN"/>
        </w:rPr>
        <w:t xml:space="preserve">pp. </w:t>
      </w:r>
      <w:r w:rsidR="00454AA9">
        <w:rPr>
          <w:rFonts w:asciiTheme="majorHAnsi" w:eastAsia="Arial Unicode MS" w:hAnsiTheme="majorHAnsi" w:cs="Calibri"/>
          <w:bCs/>
          <w:color w:val="00000A"/>
          <w:kern w:val="1"/>
          <w:sz w:val="22"/>
          <w:szCs w:val="22"/>
          <w:lang w:eastAsia="zh-CN"/>
        </w:rPr>
        <w:t>2</w:t>
      </w:r>
      <w:r w:rsidRPr="00821171">
        <w:rPr>
          <w:rFonts w:asciiTheme="majorHAnsi" w:eastAsia="Arial Unicode MS" w:hAnsiTheme="majorHAnsi" w:cs="Calibri"/>
          <w:bCs/>
          <w:color w:val="00000A"/>
          <w:kern w:val="1"/>
          <w:sz w:val="22"/>
          <w:szCs w:val="22"/>
          <w:lang w:eastAsia="zh-CN"/>
        </w:rPr>
        <w:t>49-296</w:t>
      </w:r>
    </w:p>
    <w:p w14:paraId="2F3D8602" w14:textId="77777777" w:rsidR="008F5B15" w:rsidRDefault="008F5B15" w:rsidP="00821171">
      <w:pPr>
        <w:widowControl w:val="0"/>
        <w:tabs>
          <w:tab w:val="left" w:pos="709"/>
        </w:tabs>
        <w:autoSpaceDE w:val="0"/>
        <w:autoSpaceDN w:val="0"/>
        <w:adjustRightInd w:val="0"/>
        <w:spacing w:line="360" w:lineRule="auto"/>
        <w:ind w:left="450" w:hanging="450"/>
        <w:jc w:val="both"/>
        <w:rPr>
          <w:rFonts w:asciiTheme="majorHAnsi" w:eastAsia="Arial Unicode MS" w:hAnsiTheme="majorHAnsi" w:cs="Calibri"/>
          <w:b/>
          <w:bCs/>
          <w:color w:val="00000A"/>
          <w:kern w:val="1"/>
          <w:sz w:val="22"/>
          <w:szCs w:val="22"/>
          <w:lang w:eastAsia="zh-CN"/>
        </w:rPr>
      </w:pPr>
    </w:p>
    <w:p w14:paraId="5E31BF49" w14:textId="77777777" w:rsidR="00C44A50" w:rsidRPr="00C44A50" w:rsidRDefault="007E4275" w:rsidP="00C44A50">
      <w:pPr>
        <w:widowControl w:val="0"/>
        <w:tabs>
          <w:tab w:val="left" w:pos="709"/>
        </w:tabs>
        <w:autoSpaceDE w:val="0"/>
        <w:autoSpaceDN w:val="0"/>
        <w:adjustRightInd w:val="0"/>
        <w:spacing w:line="360" w:lineRule="auto"/>
        <w:ind w:left="450" w:hanging="450"/>
        <w:jc w:val="both"/>
        <w:rPr>
          <w:rFonts w:asciiTheme="majorHAnsi" w:eastAsia="Arial Unicode MS" w:hAnsiTheme="majorHAnsi" w:cs="Calibri"/>
          <w:b/>
          <w:bCs/>
          <w:color w:val="00000A"/>
          <w:kern w:val="1"/>
          <w:sz w:val="22"/>
          <w:szCs w:val="22"/>
          <w:lang w:eastAsia="zh-CN"/>
        </w:rPr>
      </w:pPr>
      <w:r w:rsidRPr="00454AA9">
        <w:rPr>
          <w:rFonts w:asciiTheme="majorHAnsi" w:eastAsia="Arial Unicode MS" w:hAnsiTheme="majorHAnsi" w:cs="Calibri"/>
          <w:b/>
          <w:bCs/>
          <w:color w:val="00000A"/>
          <w:kern w:val="1"/>
          <w:sz w:val="22"/>
          <w:szCs w:val="22"/>
          <w:lang w:eastAsia="zh-CN"/>
        </w:rPr>
        <w:t>Week 12</w:t>
      </w:r>
      <w:r w:rsidR="00F2434F" w:rsidRPr="00454AA9">
        <w:rPr>
          <w:rFonts w:asciiTheme="majorHAnsi" w:eastAsia="Arial Unicode MS" w:hAnsiTheme="majorHAnsi" w:cs="Calibri"/>
          <w:b/>
          <w:bCs/>
          <w:color w:val="00000A"/>
          <w:kern w:val="1"/>
          <w:sz w:val="22"/>
          <w:szCs w:val="22"/>
          <w:lang w:eastAsia="zh-CN"/>
        </w:rPr>
        <w:t xml:space="preserve"> </w:t>
      </w:r>
      <w:r w:rsidR="00F2434F" w:rsidRPr="00454AA9">
        <w:rPr>
          <w:rFonts w:ascii="Calibri" w:eastAsia="Times New Roman" w:hAnsi="Calibri" w:cs="Times New Roman"/>
          <w:b/>
          <w:bCs/>
          <w:color w:val="00000A"/>
          <w:sz w:val="22"/>
          <w:szCs w:val="22"/>
        </w:rPr>
        <w:t>Tuesday 14 April 2015</w:t>
      </w:r>
      <w:r w:rsidR="00F2434F" w:rsidRPr="00C44A50">
        <w:rPr>
          <w:rFonts w:ascii="Calibri" w:eastAsia="Times New Roman" w:hAnsi="Calibri" w:cs="Times New Roman"/>
          <w:b/>
          <w:bCs/>
          <w:color w:val="00000A"/>
          <w:sz w:val="22"/>
          <w:szCs w:val="22"/>
        </w:rPr>
        <w:t>:</w:t>
      </w:r>
      <w:r w:rsidR="00454AA9" w:rsidRPr="00C44A50">
        <w:rPr>
          <w:rFonts w:ascii="Calibri" w:eastAsia="Times New Roman" w:hAnsi="Calibri" w:cs="Times New Roman"/>
          <w:b/>
          <w:bCs/>
          <w:color w:val="00000A"/>
          <w:sz w:val="22"/>
          <w:szCs w:val="22"/>
        </w:rPr>
        <w:t xml:space="preserve"> </w:t>
      </w:r>
      <w:r w:rsidR="00C44A50" w:rsidRPr="00C44A50">
        <w:rPr>
          <w:rFonts w:asciiTheme="majorHAnsi" w:eastAsia="Arial Unicode MS" w:hAnsiTheme="majorHAnsi" w:cs="Calibri"/>
          <w:b/>
          <w:bCs/>
          <w:color w:val="00000A"/>
          <w:kern w:val="1"/>
          <w:sz w:val="22"/>
          <w:szCs w:val="22"/>
          <w:lang w:eastAsia="zh-CN"/>
        </w:rPr>
        <w:t>Foucault, Body, and State of Exception</w:t>
      </w:r>
    </w:p>
    <w:p w14:paraId="358449FB" w14:textId="77777777" w:rsidR="00C44A50" w:rsidRPr="00C44A50" w:rsidRDefault="00C44A50" w:rsidP="00C44A50">
      <w:pPr>
        <w:widowControl w:val="0"/>
        <w:tabs>
          <w:tab w:val="left" w:pos="709"/>
        </w:tabs>
        <w:autoSpaceDE w:val="0"/>
        <w:autoSpaceDN w:val="0"/>
        <w:adjustRightInd w:val="0"/>
        <w:ind w:left="450" w:hanging="450"/>
        <w:jc w:val="both"/>
        <w:rPr>
          <w:rFonts w:asciiTheme="majorHAnsi" w:eastAsia="Arial Unicode MS" w:hAnsiTheme="majorHAnsi" w:cs="Calibri"/>
          <w:color w:val="00000A"/>
          <w:kern w:val="1"/>
          <w:sz w:val="22"/>
          <w:szCs w:val="22"/>
          <w:lang w:val="en-GB" w:eastAsia="zh-CN"/>
        </w:rPr>
      </w:pPr>
      <w:r w:rsidRPr="00C44A50">
        <w:rPr>
          <w:rFonts w:asciiTheme="majorHAnsi" w:eastAsia="Arial Unicode MS" w:hAnsiTheme="majorHAnsi" w:cs="Calibri"/>
          <w:color w:val="00000A"/>
          <w:kern w:val="1"/>
          <w:sz w:val="22"/>
          <w:szCs w:val="22"/>
          <w:lang w:val="en-GB" w:eastAsia="zh-CN"/>
        </w:rPr>
        <w:t xml:space="preserve">FOUCAULT Michel, 2000 (1978). “Governmentality’”, in P. RABINOW (ed.) </w:t>
      </w:r>
      <w:r w:rsidRPr="00C44A50">
        <w:rPr>
          <w:rFonts w:asciiTheme="majorHAnsi" w:eastAsia="Arial Unicode MS" w:hAnsiTheme="majorHAnsi" w:cs="Calibri"/>
          <w:i/>
          <w:color w:val="00000A"/>
          <w:kern w:val="1"/>
          <w:sz w:val="22"/>
          <w:szCs w:val="22"/>
          <w:lang w:val="en-GB" w:eastAsia="zh-CN"/>
        </w:rPr>
        <w:t>The Essential Works of Foucault</w:t>
      </w:r>
      <w:r w:rsidRPr="00C44A50">
        <w:rPr>
          <w:rFonts w:asciiTheme="majorHAnsi" w:eastAsia="Arial Unicode MS" w:hAnsiTheme="majorHAnsi" w:cs="Calibri"/>
          <w:color w:val="00000A"/>
          <w:kern w:val="1"/>
          <w:sz w:val="22"/>
          <w:szCs w:val="22"/>
          <w:lang w:val="en-GB" w:eastAsia="zh-CN"/>
        </w:rPr>
        <w:t xml:space="preserve">, New York: New Press, 201-22. </w:t>
      </w:r>
    </w:p>
    <w:p w14:paraId="2F1702B1" w14:textId="77777777" w:rsidR="00C44A50" w:rsidRPr="00C44A50" w:rsidRDefault="00C44A50" w:rsidP="00C44A50">
      <w:pPr>
        <w:widowControl w:val="0"/>
        <w:tabs>
          <w:tab w:val="left" w:pos="709"/>
        </w:tabs>
        <w:autoSpaceDE w:val="0"/>
        <w:autoSpaceDN w:val="0"/>
        <w:adjustRightInd w:val="0"/>
        <w:ind w:left="450" w:hanging="450"/>
        <w:jc w:val="both"/>
        <w:rPr>
          <w:rFonts w:asciiTheme="majorHAnsi" w:eastAsia="Arial Unicode MS" w:hAnsiTheme="majorHAnsi" w:cs="Calibri"/>
          <w:color w:val="00000A"/>
          <w:kern w:val="1"/>
          <w:sz w:val="22"/>
          <w:szCs w:val="22"/>
          <w:lang w:eastAsia="zh-CN"/>
        </w:rPr>
      </w:pPr>
      <w:r w:rsidRPr="00C44A50">
        <w:rPr>
          <w:rFonts w:asciiTheme="majorHAnsi" w:eastAsia="Arial Unicode MS" w:hAnsiTheme="majorHAnsi" w:cs="Calibri"/>
          <w:bCs/>
          <w:color w:val="00000A"/>
          <w:kern w:val="1"/>
          <w:sz w:val="22"/>
          <w:szCs w:val="22"/>
          <w:lang w:eastAsia="zh-CN"/>
        </w:rPr>
        <w:t xml:space="preserve">FOUCAULT Michel, 1982. “Subject and Power” </w:t>
      </w:r>
      <w:r w:rsidRPr="00C44A50">
        <w:rPr>
          <w:rFonts w:asciiTheme="majorHAnsi" w:eastAsia="Arial Unicode MS" w:hAnsiTheme="majorHAnsi" w:cs="Calibri"/>
          <w:i/>
          <w:color w:val="00000A"/>
          <w:kern w:val="1"/>
          <w:sz w:val="22"/>
          <w:szCs w:val="22"/>
          <w:lang w:eastAsia="zh-CN"/>
        </w:rPr>
        <w:t>Critical Inquiry</w:t>
      </w:r>
      <w:r w:rsidRPr="00C44A50">
        <w:rPr>
          <w:rFonts w:asciiTheme="majorHAnsi" w:eastAsia="Arial Unicode MS" w:hAnsiTheme="majorHAnsi" w:cs="Calibri"/>
          <w:color w:val="00000A"/>
          <w:kern w:val="1"/>
          <w:sz w:val="22"/>
          <w:szCs w:val="22"/>
          <w:lang w:eastAsia="zh-CN"/>
        </w:rPr>
        <w:t xml:space="preserve"> 8 (1982), 777-795.</w:t>
      </w:r>
    </w:p>
    <w:p w14:paraId="20CF1858" w14:textId="77777777" w:rsidR="00C44A50" w:rsidRPr="00821171" w:rsidRDefault="00C44A50" w:rsidP="00C44A50">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C44A50">
        <w:rPr>
          <w:rFonts w:asciiTheme="majorHAnsi" w:eastAsia="Arial Unicode MS" w:hAnsiTheme="majorHAnsi" w:cs="Calibri"/>
          <w:bCs/>
          <w:color w:val="00000A"/>
          <w:kern w:val="1"/>
          <w:sz w:val="22"/>
          <w:szCs w:val="22"/>
          <w:lang w:eastAsia="zh-CN"/>
        </w:rPr>
        <w:t>RYZOVA Lucie, 2005. "I Am a Whore But I Will Be</w:t>
      </w:r>
      <w:r w:rsidRPr="00821171">
        <w:rPr>
          <w:rFonts w:asciiTheme="majorHAnsi" w:eastAsia="Arial Unicode MS" w:hAnsiTheme="majorHAnsi" w:cs="Calibri"/>
          <w:bCs/>
          <w:color w:val="00000A"/>
          <w:kern w:val="1"/>
          <w:sz w:val="22"/>
          <w:szCs w:val="22"/>
          <w:lang w:eastAsia="zh-CN"/>
        </w:rPr>
        <w:t xml:space="preserve"> a Good Mother": On the Production and Consumption of the Female Body in Egypt”, </w:t>
      </w:r>
      <w:r w:rsidRPr="00821171">
        <w:rPr>
          <w:rFonts w:asciiTheme="majorHAnsi" w:eastAsia="Arial Unicode MS" w:hAnsiTheme="majorHAnsi" w:cs="Calibri"/>
          <w:bCs/>
          <w:i/>
          <w:color w:val="00000A"/>
          <w:kern w:val="1"/>
          <w:sz w:val="22"/>
          <w:szCs w:val="22"/>
          <w:lang w:eastAsia="zh-CN"/>
        </w:rPr>
        <w:t>Arab Studies Journal</w:t>
      </w:r>
      <w:r w:rsidRPr="00821171">
        <w:rPr>
          <w:rFonts w:asciiTheme="majorHAnsi" w:eastAsia="Arial Unicode MS" w:hAnsiTheme="majorHAnsi" w:cs="Calibri"/>
          <w:bCs/>
          <w:color w:val="00000A"/>
          <w:kern w:val="1"/>
          <w:sz w:val="22"/>
          <w:szCs w:val="22"/>
          <w:lang w:eastAsia="zh-CN"/>
        </w:rPr>
        <w:t xml:space="preserve"> XII(2)/XIII(1), 80-115.</w:t>
      </w:r>
    </w:p>
    <w:p w14:paraId="43E5ABDB" w14:textId="77777777" w:rsidR="00C44A50" w:rsidRPr="00821171" w:rsidRDefault="00C44A50" w:rsidP="00C44A50">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 xml:space="preserve">ISMAIL Salwa, 2006. </w:t>
      </w:r>
      <w:r w:rsidRPr="00821171">
        <w:rPr>
          <w:rFonts w:asciiTheme="majorHAnsi" w:eastAsia="Arial Unicode MS" w:hAnsiTheme="majorHAnsi" w:cs="Calibri"/>
          <w:bCs/>
          <w:i/>
          <w:color w:val="00000A"/>
          <w:kern w:val="1"/>
          <w:sz w:val="22"/>
          <w:szCs w:val="22"/>
          <w:lang w:eastAsia="zh-CN"/>
        </w:rPr>
        <w:t>Political Life in Cairo’s</w:t>
      </w:r>
      <w:r w:rsidRPr="00821171">
        <w:rPr>
          <w:rFonts w:asciiTheme="majorHAnsi" w:eastAsia="Arial Unicode MS" w:hAnsiTheme="majorHAnsi" w:cs="Calibri"/>
          <w:bCs/>
          <w:color w:val="00000A"/>
          <w:kern w:val="1"/>
          <w:sz w:val="22"/>
          <w:szCs w:val="22"/>
          <w:lang w:eastAsia="zh-CN"/>
        </w:rPr>
        <w:t xml:space="preserve"> </w:t>
      </w:r>
      <w:r w:rsidRPr="00821171">
        <w:rPr>
          <w:rFonts w:asciiTheme="majorHAnsi" w:eastAsia="Arial Unicode MS" w:hAnsiTheme="majorHAnsi" w:cs="Calibri"/>
          <w:bCs/>
          <w:i/>
          <w:color w:val="00000A"/>
          <w:kern w:val="1"/>
          <w:sz w:val="22"/>
          <w:szCs w:val="22"/>
          <w:lang w:eastAsia="zh-CN"/>
        </w:rPr>
        <w:t>Quarters. Encountering the Everyday State</w:t>
      </w:r>
      <w:r w:rsidRPr="00821171">
        <w:rPr>
          <w:rFonts w:asciiTheme="majorHAnsi" w:eastAsia="Arial Unicode MS" w:hAnsiTheme="majorHAnsi" w:cs="Calibri"/>
          <w:bCs/>
          <w:color w:val="00000A"/>
          <w:kern w:val="1"/>
          <w:sz w:val="22"/>
          <w:szCs w:val="22"/>
          <w:lang w:eastAsia="zh-CN"/>
        </w:rPr>
        <w:t>, Minneapolis: Minnesota University Press, Ch. 4 “Youth, Gender, and the State in Cairo: Marginalized Masculinities and Contested Spaces”, 96-128.</w:t>
      </w:r>
    </w:p>
    <w:p w14:paraId="5CFEB9C3" w14:textId="77777777" w:rsidR="00C44A50" w:rsidRPr="000A1EA7" w:rsidRDefault="00C44A50" w:rsidP="00C44A50">
      <w:pPr>
        <w:widowControl w:val="0"/>
        <w:tabs>
          <w:tab w:val="left" w:pos="709"/>
        </w:tabs>
        <w:autoSpaceDE w:val="0"/>
        <w:autoSpaceDN w:val="0"/>
        <w:adjustRightInd w:val="0"/>
        <w:ind w:left="450" w:hanging="450"/>
        <w:jc w:val="both"/>
        <w:rPr>
          <w:rFonts w:asciiTheme="majorHAnsi" w:eastAsia="Arial Unicode MS" w:hAnsiTheme="majorHAnsi" w:cs="Calibri"/>
          <w:iCs/>
          <w:color w:val="00000A"/>
          <w:kern w:val="1"/>
          <w:sz w:val="22"/>
          <w:szCs w:val="22"/>
          <w:lang w:val="en-GB" w:eastAsia="zh-CN"/>
        </w:rPr>
      </w:pPr>
      <w:r w:rsidRPr="000A1EA7">
        <w:rPr>
          <w:rFonts w:asciiTheme="majorHAnsi" w:eastAsia="Arial Unicode MS" w:hAnsiTheme="majorHAnsi" w:cs="Calibri"/>
          <w:iCs/>
          <w:color w:val="00000A"/>
          <w:kern w:val="1"/>
          <w:sz w:val="22"/>
          <w:szCs w:val="22"/>
          <w:lang w:eastAsia="zh-CN"/>
        </w:rPr>
        <w:t xml:space="preserve">LEMKE Thomas, 2011. </w:t>
      </w:r>
      <w:r w:rsidRPr="00C44A50">
        <w:rPr>
          <w:rFonts w:asciiTheme="majorHAnsi" w:eastAsia="Arial Unicode MS" w:hAnsiTheme="majorHAnsi" w:cs="Calibri"/>
          <w:i/>
          <w:iCs/>
          <w:color w:val="00000A"/>
          <w:kern w:val="1"/>
          <w:sz w:val="22"/>
          <w:szCs w:val="22"/>
          <w:lang w:eastAsia="zh-CN"/>
        </w:rPr>
        <w:t>Bio</w:t>
      </w:r>
      <w:r w:rsidRPr="000A1EA7">
        <w:rPr>
          <w:rFonts w:asciiTheme="majorHAnsi" w:eastAsia="Arial Unicode MS" w:hAnsiTheme="majorHAnsi" w:cs="Calibri"/>
          <w:i/>
          <w:iCs/>
          <w:color w:val="00000A"/>
          <w:kern w:val="1"/>
          <w:sz w:val="22"/>
          <w:szCs w:val="22"/>
          <w:lang w:eastAsia="zh-CN"/>
        </w:rPr>
        <w:t>-Politics. An Advanced Introduction</w:t>
      </w:r>
      <w:r w:rsidRPr="000A1EA7">
        <w:rPr>
          <w:rFonts w:asciiTheme="majorHAnsi" w:eastAsia="Arial Unicode MS" w:hAnsiTheme="majorHAnsi" w:cs="Calibri"/>
          <w:iCs/>
          <w:color w:val="00000A"/>
          <w:kern w:val="1"/>
          <w:sz w:val="22"/>
          <w:szCs w:val="22"/>
          <w:lang w:eastAsia="zh-CN"/>
        </w:rPr>
        <w:t>, New York: New York University, ch. 4 "Sovereign Power and Bare Life: Giorgio Agamben”, 53-64.</w:t>
      </w:r>
    </w:p>
    <w:p w14:paraId="5458F13B" w14:textId="4D830D5A" w:rsidR="00C44A50" w:rsidRPr="00C44A50" w:rsidRDefault="00C44A50" w:rsidP="00C44A50">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 xml:space="preserve">KHALILI Laleh, and SCHWEDLER Jillian, 2010. </w:t>
      </w:r>
      <w:r w:rsidRPr="00821171">
        <w:rPr>
          <w:rFonts w:asciiTheme="majorHAnsi" w:eastAsia="Arial Unicode MS" w:hAnsiTheme="majorHAnsi" w:cs="Calibri"/>
          <w:bCs/>
          <w:i/>
          <w:color w:val="00000A"/>
          <w:kern w:val="1"/>
          <w:sz w:val="22"/>
          <w:szCs w:val="22"/>
          <w:lang w:eastAsia="zh-CN"/>
        </w:rPr>
        <w:t>Policing and Prisons in the Middle East. Formations of Coercion</w:t>
      </w:r>
      <w:r w:rsidRPr="00821171">
        <w:rPr>
          <w:rFonts w:asciiTheme="majorHAnsi" w:eastAsia="Arial Unicode MS" w:hAnsiTheme="majorHAnsi" w:cs="Calibri"/>
          <w:bCs/>
          <w:color w:val="00000A"/>
          <w:kern w:val="1"/>
          <w:sz w:val="22"/>
          <w:szCs w:val="22"/>
          <w:lang w:eastAsia="zh-CN"/>
        </w:rPr>
        <w:t>, New York: Columbia UP. Intro (Khalil &amp; Schwedler) 1-28, “Post-colonial policing and the ‘Woman’ Question. A history of the women’s police directorate in Bahrain” (Staci Strobl) 119-133. “Spectacle of death. Dignity, dissent and sacrifice in Turkey’s Prisons” (Banu Bargu), 241-261.</w:t>
      </w:r>
    </w:p>
    <w:p w14:paraId="664AC32E" w14:textId="77777777" w:rsidR="008F5B15" w:rsidRPr="003050D6" w:rsidRDefault="008F5B15" w:rsidP="000A1EA7">
      <w:pPr>
        <w:widowControl w:val="0"/>
        <w:tabs>
          <w:tab w:val="left" w:pos="709"/>
        </w:tabs>
        <w:autoSpaceDE w:val="0"/>
        <w:autoSpaceDN w:val="0"/>
        <w:adjustRightInd w:val="0"/>
        <w:spacing w:line="360" w:lineRule="auto"/>
        <w:ind w:left="450" w:hanging="450"/>
        <w:jc w:val="both"/>
        <w:rPr>
          <w:rFonts w:asciiTheme="majorHAnsi" w:eastAsia="Arial Unicode MS" w:hAnsiTheme="majorHAnsi" w:cs="Calibri"/>
          <w:b/>
          <w:bCs/>
          <w:color w:val="00000A"/>
          <w:kern w:val="1"/>
          <w:sz w:val="22"/>
          <w:szCs w:val="22"/>
          <w:lang w:eastAsia="zh-CN"/>
        </w:rPr>
      </w:pPr>
    </w:p>
    <w:p w14:paraId="7F4127BB" w14:textId="3DE0936F" w:rsidR="00C44A50" w:rsidRPr="00454AA9" w:rsidRDefault="00DE749E" w:rsidP="00C44A50">
      <w:pPr>
        <w:widowControl w:val="0"/>
        <w:tabs>
          <w:tab w:val="left" w:pos="709"/>
        </w:tabs>
        <w:autoSpaceDE w:val="0"/>
        <w:autoSpaceDN w:val="0"/>
        <w:adjustRightInd w:val="0"/>
        <w:spacing w:line="360" w:lineRule="auto"/>
        <w:ind w:left="450" w:hanging="450"/>
        <w:jc w:val="both"/>
        <w:rPr>
          <w:rFonts w:asciiTheme="majorHAnsi" w:eastAsia="Arial Unicode MS" w:hAnsiTheme="majorHAnsi" w:cs="Calibri"/>
          <w:bCs/>
          <w:color w:val="00000A"/>
          <w:kern w:val="1"/>
          <w:sz w:val="22"/>
          <w:szCs w:val="22"/>
          <w:lang w:eastAsia="zh-CN"/>
        </w:rPr>
      </w:pPr>
      <w:r w:rsidRPr="003050D6">
        <w:rPr>
          <w:rFonts w:asciiTheme="majorHAnsi" w:eastAsia="Arial Unicode MS" w:hAnsiTheme="majorHAnsi" w:cs="Calibri"/>
          <w:b/>
          <w:bCs/>
          <w:color w:val="00000A"/>
          <w:kern w:val="1"/>
          <w:sz w:val="22"/>
          <w:szCs w:val="22"/>
          <w:lang w:eastAsia="zh-CN"/>
        </w:rPr>
        <w:t>Week 13</w:t>
      </w:r>
      <w:r w:rsidR="00975906" w:rsidRPr="003050D6">
        <w:rPr>
          <w:rFonts w:asciiTheme="majorHAnsi" w:eastAsia="Arial Unicode MS" w:hAnsiTheme="majorHAnsi" w:cs="Calibri"/>
          <w:b/>
          <w:bCs/>
          <w:color w:val="00000A"/>
          <w:kern w:val="1"/>
          <w:sz w:val="22"/>
          <w:szCs w:val="22"/>
          <w:lang w:eastAsia="zh-CN"/>
        </w:rPr>
        <w:t xml:space="preserve"> (</w:t>
      </w:r>
      <w:r w:rsidR="00975906" w:rsidRPr="003050D6">
        <w:rPr>
          <w:rFonts w:ascii="Calibri" w:eastAsia="Times New Roman" w:hAnsi="Calibri" w:cs="Times New Roman"/>
          <w:b/>
          <w:bCs/>
          <w:color w:val="00000A"/>
          <w:sz w:val="22"/>
          <w:szCs w:val="22"/>
        </w:rPr>
        <w:t>Tuesday 21 April 2015</w:t>
      </w:r>
      <w:r w:rsidR="00B23966" w:rsidRPr="003050D6">
        <w:rPr>
          <w:rFonts w:ascii="Calibri" w:eastAsia="Times New Roman" w:hAnsi="Calibri" w:cs="Times New Roman"/>
          <w:b/>
          <w:bCs/>
          <w:color w:val="00000A"/>
          <w:sz w:val="22"/>
          <w:szCs w:val="22"/>
        </w:rPr>
        <w:t>)</w:t>
      </w:r>
      <w:r w:rsidRPr="003050D6">
        <w:rPr>
          <w:rFonts w:asciiTheme="majorHAnsi" w:eastAsia="Arial Unicode MS" w:hAnsiTheme="majorHAnsi" w:cs="Calibri"/>
          <w:b/>
          <w:bCs/>
          <w:color w:val="00000A"/>
          <w:kern w:val="1"/>
          <w:sz w:val="22"/>
          <w:szCs w:val="22"/>
          <w:lang w:eastAsia="zh-CN"/>
        </w:rPr>
        <w:t xml:space="preserve">: </w:t>
      </w:r>
      <w:r w:rsidR="00C44A50">
        <w:rPr>
          <w:rFonts w:asciiTheme="majorHAnsi" w:eastAsia="Arial Unicode MS" w:hAnsiTheme="majorHAnsi" w:cs="Calibri"/>
          <w:b/>
          <w:bCs/>
          <w:color w:val="00000A"/>
          <w:kern w:val="1"/>
          <w:sz w:val="22"/>
          <w:szCs w:val="22"/>
          <w:lang w:eastAsia="zh-CN"/>
        </w:rPr>
        <w:t xml:space="preserve"> </w:t>
      </w:r>
      <w:r w:rsidR="00C44A50">
        <w:rPr>
          <w:rFonts w:ascii="Calibri" w:eastAsia="Times New Roman" w:hAnsi="Calibri" w:cs="Times New Roman"/>
          <w:b/>
          <w:bCs/>
          <w:color w:val="00000A"/>
          <w:sz w:val="22"/>
          <w:szCs w:val="22"/>
        </w:rPr>
        <w:t>Historical Materialism in Town</w:t>
      </w:r>
    </w:p>
    <w:p w14:paraId="019E1E42" w14:textId="77777777" w:rsidR="00C44A50" w:rsidRDefault="00C44A50" w:rsidP="00C44A50">
      <w:pPr>
        <w:widowControl w:val="0"/>
        <w:tabs>
          <w:tab w:val="left" w:pos="709"/>
        </w:tabs>
        <w:autoSpaceDE w:val="0"/>
        <w:autoSpaceDN w:val="0"/>
        <w:adjustRightInd w:val="0"/>
        <w:ind w:left="540" w:hanging="540"/>
        <w:jc w:val="both"/>
        <w:rPr>
          <w:rFonts w:asciiTheme="majorHAnsi" w:eastAsia="Arial Unicode MS" w:hAnsiTheme="majorHAnsi" w:cs="Calibri"/>
          <w:color w:val="00000A"/>
          <w:kern w:val="1"/>
          <w:sz w:val="22"/>
          <w:szCs w:val="22"/>
          <w:lang w:eastAsia="zh-CN"/>
        </w:rPr>
      </w:pPr>
      <w:r w:rsidRPr="00821171">
        <w:rPr>
          <w:rFonts w:asciiTheme="majorHAnsi" w:eastAsia="Arial Unicode MS" w:hAnsiTheme="majorHAnsi" w:cs="Calibri"/>
          <w:color w:val="00000A"/>
          <w:kern w:val="1"/>
          <w:sz w:val="22"/>
          <w:szCs w:val="22"/>
          <w:lang w:eastAsia="zh-CN"/>
        </w:rPr>
        <w:t>CHIBBER</w:t>
      </w:r>
      <w:r>
        <w:rPr>
          <w:rFonts w:asciiTheme="majorHAnsi" w:eastAsia="Arial Unicode MS" w:hAnsiTheme="majorHAnsi" w:cs="Calibri"/>
          <w:color w:val="00000A"/>
          <w:kern w:val="1"/>
          <w:sz w:val="22"/>
          <w:szCs w:val="22"/>
          <w:lang w:eastAsia="zh-CN"/>
        </w:rPr>
        <w:t xml:space="preserve"> </w:t>
      </w:r>
      <w:r w:rsidRPr="00821171">
        <w:rPr>
          <w:rFonts w:asciiTheme="majorHAnsi" w:eastAsia="Arial Unicode MS" w:hAnsiTheme="majorHAnsi" w:cs="Calibri"/>
          <w:color w:val="00000A"/>
          <w:kern w:val="1"/>
          <w:sz w:val="22"/>
          <w:szCs w:val="22"/>
          <w:lang w:eastAsia="zh-CN"/>
        </w:rPr>
        <w:t xml:space="preserve">Vivek, 2013. </w:t>
      </w:r>
      <w:r w:rsidRPr="00821171">
        <w:rPr>
          <w:rFonts w:asciiTheme="majorHAnsi" w:eastAsia="Arial Unicode MS" w:hAnsiTheme="majorHAnsi" w:cs="Calibri"/>
          <w:i/>
          <w:color w:val="00000A"/>
          <w:kern w:val="1"/>
          <w:sz w:val="22"/>
          <w:szCs w:val="22"/>
          <w:lang w:eastAsia="zh-CN"/>
        </w:rPr>
        <w:t>Postcolonial Theory and the Specter of Capital</w:t>
      </w:r>
      <w:r w:rsidRPr="00821171">
        <w:rPr>
          <w:rFonts w:asciiTheme="majorHAnsi" w:eastAsia="Arial Unicode MS" w:hAnsiTheme="majorHAnsi" w:cs="Calibri"/>
          <w:color w:val="00000A"/>
          <w:kern w:val="1"/>
          <w:sz w:val="22"/>
          <w:szCs w:val="22"/>
          <w:lang w:eastAsia="zh-CN"/>
        </w:rPr>
        <w:t>, London: Verso.</w:t>
      </w:r>
      <w:r>
        <w:rPr>
          <w:rFonts w:asciiTheme="majorHAnsi" w:eastAsia="Arial Unicode MS" w:hAnsiTheme="majorHAnsi" w:cs="Calibri"/>
          <w:color w:val="00000A"/>
          <w:kern w:val="1"/>
          <w:sz w:val="22"/>
          <w:szCs w:val="22"/>
          <w:lang w:eastAsia="zh-CN"/>
        </w:rPr>
        <w:t xml:space="preserve"> Conclusions.</w:t>
      </w:r>
    </w:p>
    <w:p w14:paraId="29FB7E0E" w14:textId="77777777" w:rsidR="00C44A50" w:rsidRDefault="00C44A50" w:rsidP="00C44A50">
      <w:pPr>
        <w:widowControl w:val="0"/>
        <w:tabs>
          <w:tab w:val="left" w:pos="709"/>
        </w:tabs>
        <w:autoSpaceDE w:val="0"/>
        <w:autoSpaceDN w:val="0"/>
        <w:adjustRightInd w:val="0"/>
        <w:ind w:left="540" w:hanging="540"/>
        <w:jc w:val="both"/>
        <w:rPr>
          <w:rFonts w:asciiTheme="majorHAnsi" w:eastAsia="Arial Unicode MS" w:hAnsiTheme="majorHAnsi" w:cs="Calibri"/>
          <w:color w:val="00000A"/>
          <w:kern w:val="1"/>
          <w:sz w:val="22"/>
          <w:szCs w:val="22"/>
          <w:lang w:eastAsia="zh-CN"/>
        </w:rPr>
      </w:pPr>
      <w:r>
        <w:rPr>
          <w:rFonts w:asciiTheme="majorHAnsi" w:eastAsia="Arial Unicode MS" w:hAnsiTheme="majorHAnsi" w:cs="Calibri"/>
          <w:color w:val="00000A"/>
          <w:kern w:val="1"/>
          <w:sz w:val="22"/>
          <w:szCs w:val="22"/>
          <w:lang w:eastAsia="zh-CN"/>
        </w:rPr>
        <w:t>Discussion with Vivek Chibber (NYU, Sociology).</w:t>
      </w:r>
    </w:p>
    <w:p w14:paraId="143041EC" w14:textId="77777777" w:rsidR="001509D2" w:rsidRDefault="001509D2" w:rsidP="00211BDF">
      <w:pPr>
        <w:widowControl w:val="0"/>
        <w:tabs>
          <w:tab w:val="left" w:pos="709"/>
        </w:tabs>
        <w:autoSpaceDE w:val="0"/>
        <w:autoSpaceDN w:val="0"/>
        <w:adjustRightInd w:val="0"/>
        <w:spacing w:line="480" w:lineRule="auto"/>
        <w:ind w:left="450" w:hanging="450"/>
        <w:jc w:val="both"/>
        <w:rPr>
          <w:rFonts w:asciiTheme="majorHAnsi" w:eastAsia="Arial Unicode MS" w:hAnsiTheme="majorHAnsi" w:cs="Calibri"/>
          <w:b/>
          <w:bCs/>
          <w:color w:val="00000A"/>
          <w:kern w:val="1"/>
          <w:sz w:val="22"/>
          <w:szCs w:val="22"/>
          <w:lang w:eastAsia="zh-CN"/>
        </w:rPr>
      </w:pPr>
    </w:p>
    <w:p w14:paraId="70EEAAAB" w14:textId="77777777" w:rsidR="00574098" w:rsidRPr="00821171" w:rsidRDefault="00574098" w:rsidP="00211BDF">
      <w:pPr>
        <w:widowControl w:val="0"/>
        <w:tabs>
          <w:tab w:val="left" w:pos="709"/>
        </w:tabs>
        <w:autoSpaceDE w:val="0"/>
        <w:autoSpaceDN w:val="0"/>
        <w:adjustRightInd w:val="0"/>
        <w:spacing w:line="480" w:lineRule="auto"/>
        <w:ind w:left="450" w:hanging="450"/>
        <w:jc w:val="both"/>
        <w:rPr>
          <w:rFonts w:asciiTheme="majorHAnsi" w:eastAsia="Arial Unicode MS" w:hAnsiTheme="majorHAnsi" w:cs="Calibri"/>
          <w:b/>
          <w:bCs/>
          <w:color w:val="00000A"/>
          <w:kern w:val="1"/>
          <w:sz w:val="22"/>
          <w:szCs w:val="22"/>
          <w:lang w:eastAsia="zh-CN"/>
        </w:rPr>
      </w:pPr>
    </w:p>
    <w:p w14:paraId="1DE8F151" w14:textId="1E213431" w:rsidR="007E4275" w:rsidRDefault="00DE749E" w:rsidP="00821171">
      <w:pPr>
        <w:widowControl w:val="0"/>
        <w:tabs>
          <w:tab w:val="left" w:pos="709"/>
        </w:tabs>
        <w:autoSpaceDE w:val="0"/>
        <w:autoSpaceDN w:val="0"/>
        <w:adjustRightInd w:val="0"/>
        <w:spacing w:line="360" w:lineRule="auto"/>
        <w:jc w:val="both"/>
        <w:rPr>
          <w:rFonts w:asciiTheme="majorHAnsi" w:eastAsia="Arial Unicode MS" w:hAnsiTheme="majorHAnsi" w:cs="Calibri"/>
          <w:b/>
          <w:bCs/>
          <w:color w:val="00000A"/>
          <w:kern w:val="1"/>
          <w:sz w:val="22"/>
          <w:szCs w:val="22"/>
          <w:lang w:eastAsia="zh-CN"/>
        </w:rPr>
      </w:pPr>
      <w:r w:rsidRPr="00821171">
        <w:rPr>
          <w:rFonts w:asciiTheme="majorHAnsi" w:eastAsia="Arial Unicode MS" w:hAnsiTheme="majorHAnsi" w:cs="Calibri"/>
          <w:b/>
          <w:bCs/>
          <w:color w:val="00000A"/>
          <w:kern w:val="1"/>
          <w:sz w:val="22"/>
          <w:szCs w:val="22"/>
          <w:lang w:eastAsia="zh-CN"/>
        </w:rPr>
        <w:lastRenderedPageBreak/>
        <w:t>Week 14</w:t>
      </w:r>
      <w:r w:rsidR="00F2434F">
        <w:rPr>
          <w:rFonts w:asciiTheme="majorHAnsi" w:eastAsia="Arial Unicode MS" w:hAnsiTheme="majorHAnsi" w:cs="Calibri"/>
          <w:b/>
          <w:bCs/>
          <w:color w:val="00000A"/>
          <w:kern w:val="1"/>
          <w:sz w:val="22"/>
          <w:szCs w:val="22"/>
          <w:lang w:eastAsia="zh-CN"/>
        </w:rPr>
        <w:t xml:space="preserve"> (</w:t>
      </w:r>
      <w:r w:rsidR="00F2434F">
        <w:rPr>
          <w:rFonts w:ascii="Calibri" w:eastAsia="Times New Roman" w:hAnsi="Calibri" w:cs="Times New Roman"/>
          <w:b/>
          <w:bCs/>
          <w:color w:val="00000A"/>
          <w:sz w:val="22"/>
          <w:szCs w:val="22"/>
        </w:rPr>
        <w:t>Tuesday 28 April 2015)</w:t>
      </w:r>
      <w:r w:rsidRPr="00821171">
        <w:rPr>
          <w:rFonts w:asciiTheme="majorHAnsi" w:eastAsia="Arial Unicode MS" w:hAnsiTheme="majorHAnsi" w:cs="Calibri"/>
          <w:b/>
          <w:bCs/>
          <w:color w:val="00000A"/>
          <w:kern w:val="1"/>
          <w:sz w:val="22"/>
          <w:szCs w:val="22"/>
          <w:lang w:eastAsia="zh-CN"/>
        </w:rPr>
        <w:t xml:space="preserve">: </w:t>
      </w:r>
      <w:r w:rsidR="007E4275" w:rsidRPr="00821171">
        <w:rPr>
          <w:rFonts w:asciiTheme="majorHAnsi" w:eastAsia="Arial Unicode MS" w:hAnsiTheme="majorHAnsi" w:cs="Calibri"/>
          <w:b/>
          <w:bCs/>
          <w:color w:val="00000A"/>
          <w:kern w:val="1"/>
          <w:sz w:val="22"/>
          <w:szCs w:val="22"/>
          <w:lang w:eastAsia="zh-CN"/>
        </w:rPr>
        <w:t xml:space="preserve">Cities, </w:t>
      </w:r>
      <w:r w:rsidR="001509D2">
        <w:rPr>
          <w:rFonts w:asciiTheme="majorHAnsi" w:eastAsia="Arial Unicode MS" w:hAnsiTheme="majorHAnsi" w:cs="Calibri"/>
          <w:b/>
          <w:bCs/>
          <w:color w:val="00000A"/>
          <w:kern w:val="1"/>
          <w:sz w:val="22"/>
          <w:szCs w:val="22"/>
          <w:lang w:eastAsia="zh-CN"/>
        </w:rPr>
        <w:t xml:space="preserve">Urban </w:t>
      </w:r>
      <w:r w:rsidR="007E4275" w:rsidRPr="00821171">
        <w:rPr>
          <w:rFonts w:asciiTheme="majorHAnsi" w:eastAsia="Arial Unicode MS" w:hAnsiTheme="majorHAnsi" w:cs="Calibri"/>
          <w:b/>
          <w:bCs/>
          <w:color w:val="00000A"/>
          <w:kern w:val="1"/>
          <w:sz w:val="22"/>
          <w:szCs w:val="22"/>
          <w:lang w:eastAsia="zh-CN"/>
        </w:rPr>
        <w:t>Spaces, and Protests</w:t>
      </w:r>
    </w:p>
    <w:p w14:paraId="0F27EB4D" w14:textId="1B76C05D" w:rsidR="00720A63" w:rsidRDefault="00720A63" w:rsidP="00720A63">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720A63">
        <w:rPr>
          <w:rFonts w:asciiTheme="majorHAnsi" w:eastAsia="Arial Unicode MS" w:hAnsiTheme="majorHAnsi" w:cs="Calibri"/>
          <w:bCs/>
          <w:color w:val="00000A"/>
          <w:kern w:val="1"/>
          <w:sz w:val="22"/>
          <w:szCs w:val="22"/>
          <w:lang w:eastAsia="zh-CN"/>
        </w:rPr>
        <w:t xml:space="preserve">DEBORD Guy, 1967. </w:t>
      </w:r>
      <w:hyperlink r:id="rId12" w:history="1">
        <w:r w:rsidRPr="00720A63">
          <w:rPr>
            <w:rStyle w:val="Hyperlink"/>
            <w:rFonts w:asciiTheme="majorHAnsi" w:eastAsia="Arial Unicode MS" w:hAnsiTheme="majorHAnsi" w:cs="Calibri"/>
            <w:bCs/>
            <w:i/>
            <w:kern w:val="1"/>
            <w:sz w:val="22"/>
            <w:szCs w:val="22"/>
            <w:lang w:eastAsia="zh-CN"/>
          </w:rPr>
          <w:t>Society of The Spectacle</w:t>
        </w:r>
      </w:hyperlink>
      <w:r w:rsidRPr="00720A63">
        <w:rPr>
          <w:rFonts w:asciiTheme="majorHAnsi" w:eastAsia="Arial Unicode MS" w:hAnsiTheme="majorHAnsi" w:cs="Calibri"/>
          <w:bCs/>
          <w:color w:val="00000A"/>
          <w:kern w:val="1"/>
          <w:sz w:val="22"/>
          <w:szCs w:val="22"/>
          <w:lang w:eastAsia="zh-CN"/>
        </w:rPr>
        <w:t xml:space="preserve">, Selection from Ch. 1, 2, and 7: Read Propositions 1-15, 65 and 165-179. PAY ATTENTION TO PROPOSITIONS 65 and 172. </w:t>
      </w:r>
    </w:p>
    <w:p w14:paraId="6BC7D8AD" w14:textId="097AACDD" w:rsidR="007E4275" w:rsidRPr="00821171" w:rsidRDefault="007E4275" w:rsidP="00720A63">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 xml:space="preserve">AMIN Ash, 2012. </w:t>
      </w:r>
      <w:r w:rsidRPr="00821171">
        <w:rPr>
          <w:rFonts w:asciiTheme="majorHAnsi" w:eastAsia="Arial Unicode MS" w:hAnsiTheme="majorHAnsi" w:cs="Calibri"/>
          <w:bCs/>
          <w:i/>
          <w:color w:val="00000A"/>
          <w:kern w:val="1"/>
          <w:sz w:val="22"/>
          <w:szCs w:val="22"/>
          <w:lang w:eastAsia="zh-CN"/>
        </w:rPr>
        <w:t>Land of Strangers</w:t>
      </w:r>
      <w:r w:rsidRPr="00821171">
        <w:rPr>
          <w:rFonts w:asciiTheme="majorHAnsi" w:eastAsia="Arial Unicode MS" w:hAnsiTheme="majorHAnsi" w:cs="Calibri"/>
          <w:bCs/>
          <w:color w:val="00000A"/>
          <w:kern w:val="1"/>
          <w:sz w:val="22"/>
          <w:szCs w:val="22"/>
          <w:lang w:eastAsia="zh-CN"/>
        </w:rPr>
        <w:t>, Cambridge: Polity, Ch. 3 “Strangers in the City”, 59-82.</w:t>
      </w:r>
    </w:p>
    <w:p w14:paraId="6CD05F6E" w14:textId="7832DFB6" w:rsidR="007E4275" w:rsidRPr="00821171" w:rsidRDefault="007E4275" w:rsidP="00821171">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sidRPr="00821171">
        <w:rPr>
          <w:rFonts w:asciiTheme="majorHAnsi" w:eastAsia="Arial Unicode MS" w:hAnsiTheme="majorHAnsi" w:cs="Calibri"/>
          <w:bCs/>
          <w:color w:val="00000A"/>
          <w:kern w:val="1"/>
          <w:sz w:val="22"/>
          <w:szCs w:val="22"/>
          <w:lang w:eastAsia="zh-CN"/>
        </w:rPr>
        <w:t xml:space="preserve">ISMAIL Salwa, 2006. </w:t>
      </w:r>
      <w:r w:rsidRPr="00821171">
        <w:rPr>
          <w:rFonts w:asciiTheme="majorHAnsi" w:eastAsia="Arial Unicode MS" w:hAnsiTheme="majorHAnsi" w:cs="Calibri"/>
          <w:bCs/>
          <w:i/>
          <w:color w:val="00000A"/>
          <w:kern w:val="1"/>
          <w:sz w:val="22"/>
          <w:szCs w:val="22"/>
          <w:lang w:eastAsia="zh-CN"/>
        </w:rPr>
        <w:t>Political Life in Cairo’s</w:t>
      </w:r>
      <w:r w:rsidRPr="00821171">
        <w:rPr>
          <w:rFonts w:asciiTheme="majorHAnsi" w:eastAsia="Arial Unicode MS" w:hAnsiTheme="majorHAnsi" w:cs="Calibri"/>
          <w:bCs/>
          <w:color w:val="00000A"/>
          <w:kern w:val="1"/>
          <w:sz w:val="22"/>
          <w:szCs w:val="22"/>
          <w:lang w:eastAsia="zh-CN"/>
        </w:rPr>
        <w:t xml:space="preserve"> </w:t>
      </w:r>
      <w:r w:rsidRPr="00821171">
        <w:rPr>
          <w:rFonts w:asciiTheme="majorHAnsi" w:eastAsia="Arial Unicode MS" w:hAnsiTheme="majorHAnsi" w:cs="Calibri"/>
          <w:bCs/>
          <w:i/>
          <w:color w:val="00000A"/>
          <w:kern w:val="1"/>
          <w:sz w:val="22"/>
          <w:szCs w:val="22"/>
          <w:lang w:eastAsia="zh-CN"/>
        </w:rPr>
        <w:t>Quarters. Encountering the Everyday State</w:t>
      </w:r>
      <w:r w:rsidRPr="00821171">
        <w:rPr>
          <w:rFonts w:asciiTheme="majorHAnsi" w:eastAsia="Arial Unicode MS" w:hAnsiTheme="majorHAnsi" w:cs="Calibri"/>
          <w:bCs/>
          <w:color w:val="00000A"/>
          <w:kern w:val="1"/>
          <w:sz w:val="22"/>
          <w:szCs w:val="22"/>
          <w:lang w:eastAsia="zh-CN"/>
        </w:rPr>
        <w:t xml:space="preserve">, Minneapolis: Minnesota University Press, Introduction, xvii-xlvi, Ch. 1 “Reconfiguring Cairo’s New Popular Quarters between the Local and the Global”, 1-32, and Postscript, 161-168. </w:t>
      </w:r>
    </w:p>
    <w:p w14:paraId="10E9DF19" w14:textId="77777777" w:rsidR="007E4275" w:rsidRPr="00821171" w:rsidRDefault="007E4275" w:rsidP="00821171">
      <w:pPr>
        <w:widowControl w:val="0"/>
        <w:tabs>
          <w:tab w:val="left" w:pos="709"/>
        </w:tabs>
        <w:autoSpaceDE w:val="0"/>
        <w:autoSpaceDN w:val="0"/>
        <w:adjustRightInd w:val="0"/>
        <w:jc w:val="both"/>
        <w:rPr>
          <w:rFonts w:asciiTheme="majorHAnsi" w:eastAsia="Arial Unicode MS" w:hAnsiTheme="majorHAnsi" w:cs="Calibri"/>
          <w:bCs/>
          <w:color w:val="00000A"/>
          <w:kern w:val="1"/>
          <w:sz w:val="22"/>
          <w:szCs w:val="22"/>
          <w:lang w:val="en-GB" w:eastAsia="zh-CN"/>
        </w:rPr>
      </w:pPr>
      <w:r w:rsidRPr="00821171">
        <w:rPr>
          <w:rFonts w:asciiTheme="majorHAnsi" w:eastAsia="Arial Unicode MS" w:hAnsiTheme="majorHAnsi" w:cs="Calibri"/>
          <w:bCs/>
          <w:color w:val="00000A"/>
          <w:kern w:val="1"/>
          <w:sz w:val="22"/>
          <w:szCs w:val="22"/>
          <w:lang w:val="en-GB" w:eastAsia="zh-CN"/>
        </w:rPr>
        <w:t xml:space="preserve">BAYAT Asef, 2010. ‘Teheran Paradox City’, </w:t>
      </w:r>
      <w:r w:rsidRPr="00821171">
        <w:rPr>
          <w:rFonts w:asciiTheme="majorHAnsi" w:eastAsia="Arial Unicode MS" w:hAnsiTheme="majorHAnsi" w:cs="Calibri"/>
          <w:bCs/>
          <w:i/>
          <w:color w:val="00000A"/>
          <w:kern w:val="1"/>
          <w:sz w:val="22"/>
          <w:szCs w:val="22"/>
          <w:lang w:val="en-GB" w:eastAsia="zh-CN"/>
        </w:rPr>
        <w:t xml:space="preserve">New Left Review </w:t>
      </w:r>
      <w:r w:rsidRPr="00821171">
        <w:rPr>
          <w:rFonts w:asciiTheme="majorHAnsi" w:eastAsia="Arial Unicode MS" w:hAnsiTheme="majorHAnsi" w:cs="Calibri"/>
          <w:bCs/>
          <w:color w:val="00000A"/>
          <w:kern w:val="1"/>
          <w:sz w:val="22"/>
          <w:szCs w:val="22"/>
          <w:lang w:val="en-GB" w:eastAsia="zh-CN"/>
        </w:rPr>
        <w:t>66(Nov.-Dec.), 99-122.</w:t>
      </w:r>
    </w:p>
    <w:p w14:paraId="73F997CB" w14:textId="77777777" w:rsidR="00A804AC" w:rsidRPr="00821171" w:rsidRDefault="00A804AC" w:rsidP="00821171">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val="en-GB" w:eastAsia="zh-CN"/>
        </w:rPr>
      </w:pPr>
      <w:r w:rsidRPr="00821171">
        <w:rPr>
          <w:rFonts w:asciiTheme="majorHAnsi" w:eastAsia="Arial Unicode MS" w:hAnsiTheme="majorHAnsi" w:cs="Calibri"/>
          <w:bCs/>
          <w:color w:val="00000A"/>
          <w:kern w:val="1"/>
          <w:sz w:val="22"/>
          <w:szCs w:val="22"/>
          <w:lang w:val="en-GB" w:eastAsia="zh-CN"/>
        </w:rPr>
        <w:t>PARKER, Christopher, 2009. ‘Tunnel-bypasses and minarets of capitalism: Amman as neoliberal assemblage’,</w:t>
      </w:r>
      <w:r w:rsidRPr="00821171">
        <w:rPr>
          <w:rFonts w:asciiTheme="majorHAnsi" w:eastAsia="Arial Unicode MS" w:hAnsiTheme="majorHAnsi" w:cs="Calibri"/>
          <w:bCs/>
          <w:i/>
          <w:color w:val="00000A"/>
          <w:kern w:val="1"/>
          <w:sz w:val="22"/>
          <w:szCs w:val="22"/>
          <w:lang w:val="en-GB" w:eastAsia="zh-CN"/>
        </w:rPr>
        <w:t xml:space="preserve"> Political Geography</w:t>
      </w:r>
      <w:r w:rsidRPr="00821171">
        <w:rPr>
          <w:rFonts w:asciiTheme="majorHAnsi" w:eastAsia="Arial Unicode MS" w:hAnsiTheme="majorHAnsi" w:cs="Calibri"/>
          <w:bCs/>
          <w:color w:val="00000A"/>
          <w:kern w:val="1"/>
          <w:sz w:val="22"/>
          <w:szCs w:val="22"/>
          <w:lang w:val="en-GB" w:eastAsia="zh-CN"/>
        </w:rPr>
        <w:t xml:space="preserve"> 28(2), pp. 110-120.</w:t>
      </w:r>
    </w:p>
    <w:p w14:paraId="4A6F21EA" w14:textId="0BF4E85E" w:rsidR="00A804AC" w:rsidRDefault="00C44A50" w:rsidP="00821171">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r>
        <w:rPr>
          <w:rFonts w:asciiTheme="majorHAnsi" w:eastAsia="Arial Unicode MS" w:hAnsiTheme="majorHAnsi" w:cs="Calibri"/>
          <w:bCs/>
          <w:color w:val="00000A"/>
          <w:kern w:val="1"/>
          <w:sz w:val="22"/>
          <w:szCs w:val="22"/>
          <w:lang w:eastAsia="zh-CN"/>
        </w:rPr>
        <w:t xml:space="preserve">MENORET Pascal, 2014. </w:t>
      </w:r>
      <w:r>
        <w:rPr>
          <w:rFonts w:asciiTheme="majorHAnsi" w:eastAsia="Arial Unicode MS" w:hAnsiTheme="majorHAnsi" w:cs="Calibri"/>
          <w:bCs/>
          <w:i/>
          <w:color w:val="00000A"/>
          <w:kern w:val="1"/>
          <w:sz w:val="22"/>
          <w:szCs w:val="22"/>
          <w:lang w:eastAsia="zh-CN"/>
        </w:rPr>
        <w:t>Joyriding in Riyadh. Oil. Urbanism and Road Revolt</w:t>
      </w:r>
      <w:r>
        <w:rPr>
          <w:rFonts w:asciiTheme="majorHAnsi" w:eastAsia="Arial Unicode MS" w:hAnsiTheme="majorHAnsi" w:cs="Calibri"/>
          <w:bCs/>
          <w:color w:val="00000A"/>
          <w:kern w:val="1"/>
          <w:sz w:val="22"/>
          <w:szCs w:val="22"/>
          <w:lang w:eastAsia="zh-CN"/>
        </w:rPr>
        <w:t>, New York: Cambridge UP, Chapters 1 and 3 ('A night with 'Ajib' and 'City of the future'), 1-20 and 61-99.</w:t>
      </w:r>
    </w:p>
    <w:p w14:paraId="3CEA84C9" w14:textId="77777777" w:rsidR="00C44A50" w:rsidRDefault="00C44A50" w:rsidP="00821171">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p>
    <w:p w14:paraId="5D2EAE5A" w14:textId="77777777" w:rsidR="008F5B15" w:rsidRPr="00C44A50" w:rsidRDefault="008F5B15" w:rsidP="00821171">
      <w:pPr>
        <w:widowControl w:val="0"/>
        <w:tabs>
          <w:tab w:val="left" w:pos="709"/>
        </w:tabs>
        <w:autoSpaceDE w:val="0"/>
        <w:autoSpaceDN w:val="0"/>
        <w:adjustRightInd w:val="0"/>
        <w:ind w:left="450" w:hanging="450"/>
        <w:jc w:val="both"/>
        <w:rPr>
          <w:rFonts w:asciiTheme="majorHAnsi" w:eastAsia="Arial Unicode MS" w:hAnsiTheme="majorHAnsi" w:cs="Calibri"/>
          <w:bCs/>
          <w:color w:val="00000A"/>
          <w:kern w:val="1"/>
          <w:sz w:val="22"/>
          <w:szCs w:val="22"/>
          <w:lang w:eastAsia="zh-CN"/>
        </w:rPr>
      </w:pPr>
    </w:p>
    <w:p w14:paraId="52CB3CC4" w14:textId="51FC4ECB" w:rsidR="00DE749E" w:rsidRPr="00821171" w:rsidRDefault="00DE749E" w:rsidP="006A307D">
      <w:pPr>
        <w:widowControl w:val="0"/>
        <w:tabs>
          <w:tab w:val="left" w:pos="709"/>
          <w:tab w:val="left" w:pos="1170"/>
        </w:tabs>
        <w:autoSpaceDE w:val="0"/>
        <w:autoSpaceDN w:val="0"/>
        <w:adjustRightInd w:val="0"/>
        <w:spacing w:line="360" w:lineRule="auto"/>
        <w:jc w:val="both"/>
        <w:rPr>
          <w:rFonts w:asciiTheme="majorHAnsi" w:eastAsia="Arial Unicode MS" w:hAnsiTheme="majorHAnsi" w:cs="Calibri"/>
          <w:b/>
          <w:bCs/>
          <w:color w:val="00000A"/>
          <w:kern w:val="1"/>
          <w:sz w:val="22"/>
          <w:szCs w:val="22"/>
          <w:lang w:eastAsia="zh-CN"/>
        </w:rPr>
      </w:pPr>
      <w:r w:rsidRPr="00821171">
        <w:rPr>
          <w:rFonts w:asciiTheme="majorHAnsi" w:eastAsia="Arial Unicode MS" w:hAnsiTheme="majorHAnsi" w:cs="Calibri"/>
          <w:b/>
          <w:bCs/>
          <w:color w:val="00000A"/>
          <w:kern w:val="1"/>
          <w:sz w:val="22"/>
          <w:szCs w:val="22"/>
          <w:lang w:eastAsia="zh-CN"/>
        </w:rPr>
        <w:t>Week 15</w:t>
      </w:r>
      <w:r w:rsidR="00F2434F">
        <w:rPr>
          <w:rFonts w:asciiTheme="majorHAnsi" w:eastAsia="Arial Unicode MS" w:hAnsiTheme="majorHAnsi" w:cs="Calibri"/>
          <w:b/>
          <w:bCs/>
          <w:color w:val="00000A"/>
          <w:kern w:val="1"/>
          <w:sz w:val="22"/>
          <w:szCs w:val="22"/>
          <w:lang w:eastAsia="zh-CN"/>
        </w:rPr>
        <w:t xml:space="preserve"> (T</w:t>
      </w:r>
      <w:r w:rsidR="00F2434F">
        <w:rPr>
          <w:rFonts w:ascii="Calibri" w:eastAsia="Times New Roman" w:hAnsi="Calibri" w:cs="Times New Roman"/>
          <w:b/>
          <w:bCs/>
          <w:color w:val="00000A"/>
          <w:sz w:val="22"/>
          <w:szCs w:val="22"/>
        </w:rPr>
        <w:t>uesday 5 May 2015)</w:t>
      </w:r>
      <w:r w:rsidRPr="00821171">
        <w:rPr>
          <w:rFonts w:asciiTheme="majorHAnsi" w:eastAsia="Arial Unicode MS" w:hAnsiTheme="majorHAnsi" w:cs="Calibri"/>
          <w:b/>
          <w:bCs/>
          <w:color w:val="00000A"/>
          <w:kern w:val="1"/>
          <w:sz w:val="22"/>
          <w:szCs w:val="22"/>
          <w:lang w:eastAsia="zh-CN"/>
        </w:rPr>
        <w:t>: Conclusion and Wrap</w:t>
      </w:r>
      <w:r w:rsidR="007F2E1E">
        <w:rPr>
          <w:rFonts w:asciiTheme="majorHAnsi" w:eastAsia="Arial Unicode MS" w:hAnsiTheme="majorHAnsi" w:cs="Calibri"/>
          <w:b/>
          <w:bCs/>
          <w:color w:val="00000A"/>
          <w:kern w:val="1"/>
          <w:sz w:val="22"/>
          <w:szCs w:val="22"/>
          <w:lang w:eastAsia="zh-CN"/>
        </w:rPr>
        <w:t>-</w:t>
      </w:r>
      <w:r w:rsidRPr="00821171">
        <w:rPr>
          <w:rFonts w:asciiTheme="majorHAnsi" w:eastAsia="Arial Unicode MS" w:hAnsiTheme="majorHAnsi" w:cs="Calibri"/>
          <w:b/>
          <w:bCs/>
          <w:color w:val="00000A"/>
          <w:kern w:val="1"/>
          <w:sz w:val="22"/>
          <w:szCs w:val="22"/>
          <w:lang w:eastAsia="zh-CN"/>
        </w:rPr>
        <w:t>up</w:t>
      </w:r>
    </w:p>
    <w:p w14:paraId="2D314765" w14:textId="73C3C52A" w:rsidR="00DE749E" w:rsidRPr="00821171" w:rsidRDefault="007E4275" w:rsidP="00C83736">
      <w:pPr>
        <w:widowControl w:val="0"/>
        <w:tabs>
          <w:tab w:val="left" w:pos="709"/>
        </w:tabs>
        <w:autoSpaceDE w:val="0"/>
        <w:autoSpaceDN w:val="0"/>
        <w:adjustRightInd w:val="0"/>
        <w:jc w:val="both"/>
        <w:rPr>
          <w:rFonts w:asciiTheme="majorHAnsi" w:hAnsiTheme="majorHAnsi"/>
          <w:b/>
          <w:sz w:val="22"/>
          <w:szCs w:val="22"/>
        </w:rPr>
      </w:pPr>
      <w:r w:rsidRPr="00821171">
        <w:rPr>
          <w:rFonts w:asciiTheme="majorHAnsi" w:eastAsia="Arial Unicode MS" w:hAnsiTheme="majorHAnsi" w:cs="Calibri"/>
          <w:b/>
          <w:bCs/>
          <w:color w:val="00000A"/>
          <w:kern w:val="1"/>
          <w:sz w:val="22"/>
          <w:szCs w:val="22"/>
          <w:u w:val="single"/>
          <w:lang w:eastAsia="zh-CN"/>
        </w:rPr>
        <w:t>Final paper due</w:t>
      </w:r>
      <w:r w:rsidRPr="00821171">
        <w:rPr>
          <w:rFonts w:asciiTheme="majorHAnsi" w:eastAsia="Arial Unicode MS" w:hAnsiTheme="majorHAnsi" w:cs="Calibri"/>
          <w:bCs/>
          <w:color w:val="00000A"/>
          <w:kern w:val="1"/>
          <w:sz w:val="22"/>
          <w:szCs w:val="22"/>
          <w:lang w:eastAsia="zh-CN"/>
        </w:rPr>
        <w:t>: Bring a printed copy of your final paper in class.</w:t>
      </w:r>
      <w:r w:rsidRPr="00821171">
        <w:rPr>
          <w:rFonts w:asciiTheme="majorHAnsi" w:eastAsia="Arial Unicode MS" w:hAnsiTheme="majorHAnsi" w:cs="Calibri"/>
          <w:bCs/>
          <w:color w:val="00000A"/>
          <w:kern w:val="1"/>
          <w:sz w:val="22"/>
          <w:szCs w:val="22"/>
          <w:lang w:eastAsia="zh-CN"/>
        </w:rPr>
        <w:br/>
        <w:t>No incompletes. Late submission will mean a loss of grade, e.g. from A to A-.</w:t>
      </w:r>
    </w:p>
    <w:sectPr w:rsidR="00DE749E" w:rsidRPr="00821171" w:rsidSect="00702FF8">
      <w:footerReference w:type="even" r:id="rId13"/>
      <w:footerReference w:type="default" r:id="rId14"/>
      <w:pgSz w:w="12240" w:h="15840"/>
      <w:pgMar w:top="136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684FF" w14:textId="77777777" w:rsidR="000A0AA5" w:rsidRDefault="000A0AA5" w:rsidP="00AA1AA9">
      <w:r>
        <w:separator/>
      </w:r>
    </w:p>
  </w:endnote>
  <w:endnote w:type="continuationSeparator" w:id="0">
    <w:p w14:paraId="469EA39B" w14:textId="77777777" w:rsidR="000A0AA5" w:rsidRDefault="000A0AA5" w:rsidP="00AA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8534" w14:textId="77777777" w:rsidR="00B0560B" w:rsidRDefault="00B0560B" w:rsidP="00B46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69561" w14:textId="77777777" w:rsidR="00B0560B" w:rsidRDefault="00B05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2309" w14:textId="44B4EBA2" w:rsidR="00B0560B" w:rsidRPr="00211BDF" w:rsidRDefault="00B0560B" w:rsidP="00B46F7B">
    <w:pPr>
      <w:pStyle w:val="Footer"/>
      <w:framePr w:wrap="around" w:vAnchor="text" w:hAnchor="margin" w:xAlign="center" w:y="1"/>
      <w:rPr>
        <w:rStyle w:val="PageNumber"/>
        <w:rFonts w:asciiTheme="majorHAnsi" w:hAnsiTheme="majorHAnsi"/>
        <w:sz w:val="20"/>
        <w:szCs w:val="20"/>
      </w:rPr>
    </w:pPr>
    <w:r w:rsidRPr="00211BDF">
      <w:rPr>
        <w:rStyle w:val="PageNumber"/>
        <w:rFonts w:asciiTheme="majorHAnsi" w:hAnsiTheme="majorHAnsi"/>
        <w:sz w:val="20"/>
        <w:szCs w:val="20"/>
      </w:rPr>
      <w:fldChar w:fldCharType="begin"/>
    </w:r>
    <w:r w:rsidRPr="00211BDF">
      <w:rPr>
        <w:rStyle w:val="PageNumber"/>
        <w:rFonts w:asciiTheme="majorHAnsi" w:hAnsiTheme="majorHAnsi"/>
        <w:sz w:val="20"/>
        <w:szCs w:val="20"/>
      </w:rPr>
      <w:instrText xml:space="preserve">PAGE  </w:instrText>
    </w:r>
    <w:r w:rsidRPr="00211BDF">
      <w:rPr>
        <w:rStyle w:val="PageNumber"/>
        <w:rFonts w:asciiTheme="majorHAnsi" w:hAnsiTheme="majorHAnsi"/>
        <w:sz w:val="20"/>
        <w:szCs w:val="20"/>
      </w:rPr>
      <w:fldChar w:fldCharType="separate"/>
    </w:r>
    <w:r w:rsidR="00756A34">
      <w:rPr>
        <w:rStyle w:val="PageNumber"/>
        <w:rFonts w:asciiTheme="majorHAnsi" w:hAnsiTheme="majorHAnsi"/>
        <w:noProof/>
        <w:sz w:val="20"/>
        <w:szCs w:val="20"/>
      </w:rPr>
      <w:t>2</w:t>
    </w:r>
    <w:r w:rsidRPr="00211BDF">
      <w:rPr>
        <w:rStyle w:val="PageNumber"/>
        <w:rFonts w:asciiTheme="majorHAnsi" w:hAnsiTheme="majorHAnsi"/>
        <w:sz w:val="20"/>
        <w:szCs w:val="20"/>
      </w:rPr>
      <w:fldChar w:fldCharType="end"/>
    </w:r>
  </w:p>
  <w:p w14:paraId="2D8038F0" w14:textId="77777777" w:rsidR="00B0560B" w:rsidRDefault="00B05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94BF1" w14:textId="77777777" w:rsidR="000A0AA5" w:rsidRDefault="000A0AA5" w:rsidP="00AA1AA9">
      <w:r>
        <w:separator/>
      </w:r>
    </w:p>
  </w:footnote>
  <w:footnote w:type="continuationSeparator" w:id="0">
    <w:p w14:paraId="32C7B17D" w14:textId="77777777" w:rsidR="000A0AA5" w:rsidRDefault="000A0AA5" w:rsidP="00AA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22F1"/>
    <w:multiLevelType w:val="hybridMultilevel"/>
    <w:tmpl w:val="A79CB82E"/>
    <w:lvl w:ilvl="0" w:tplc="0C9650B6">
      <w:numFmt w:val="bullet"/>
      <w:lvlText w:val="-"/>
      <w:lvlJc w:val="left"/>
      <w:pPr>
        <w:ind w:left="899" w:hanging="360"/>
      </w:pPr>
      <w:rPr>
        <w:rFonts w:ascii="Calibri" w:eastAsia="Times New Roman" w:hAnsi="Calibri" w:hint="default"/>
      </w:rPr>
    </w:lvl>
    <w:lvl w:ilvl="1" w:tplc="04090003" w:tentative="1">
      <w:start w:val="1"/>
      <w:numFmt w:val="bullet"/>
      <w:lvlText w:val="o"/>
      <w:lvlJc w:val="left"/>
      <w:pPr>
        <w:ind w:left="1619" w:hanging="360"/>
      </w:pPr>
      <w:rPr>
        <w:rFonts w:ascii="Courier New" w:hAnsi="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 w15:restartNumberingAfterBreak="0">
    <w:nsid w:val="48A240E2"/>
    <w:multiLevelType w:val="hybridMultilevel"/>
    <w:tmpl w:val="92680CB4"/>
    <w:lvl w:ilvl="0" w:tplc="9B2E9D2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015C9"/>
    <w:multiLevelType w:val="hybridMultilevel"/>
    <w:tmpl w:val="3E26C1BA"/>
    <w:lvl w:ilvl="0" w:tplc="D6BC6E26">
      <w:numFmt w:val="bullet"/>
      <w:lvlText w:val="-"/>
      <w:lvlJc w:val="left"/>
      <w:pPr>
        <w:ind w:left="899" w:hanging="360"/>
      </w:pPr>
      <w:rPr>
        <w:rFonts w:ascii="Calibri" w:eastAsia="Calibri" w:hAnsi="Calibri" w:cs="Times New Roman" w:hint="default"/>
      </w:rPr>
    </w:lvl>
    <w:lvl w:ilvl="1" w:tplc="04090003">
      <w:start w:val="1"/>
      <w:numFmt w:val="bullet"/>
      <w:lvlText w:val="o"/>
      <w:lvlJc w:val="left"/>
      <w:pPr>
        <w:ind w:left="1619" w:hanging="360"/>
      </w:pPr>
      <w:rPr>
        <w:rFonts w:ascii="Courier New" w:hAnsi="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9E"/>
    <w:rsid w:val="000036A7"/>
    <w:rsid w:val="000A0AA5"/>
    <w:rsid w:val="000A1EA7"/>
    <w:rsid w:val="000D0D32"/>
    <w:rsid w:val="000D43F1"/>
    <w:rsid w:val="000E067D"/>
    <w:rsid w:val="000E452B"/>
    <w:rsid w:val="00103B63"/>
    <w:rsid w:val="001509D2"/>
    <w:rsid w:val="00183160"/>
    <w:rsid w:val="001A37F0"/>
    <w:rsid w:val="001B5840"/>
    <w:rsid w:val="001F3E16"/>
    <w:rsid w:val="002032A4"/>
    <w:rsid w:val="00203BEC"/>
    <w:rsid w:val="00211BDF"/>
    <w:rsid w:val="00216128"/>
    <w:rsid w:val="002224CF"/>
    <w:rsid w:val="00233014"/>
    <w:rsid w:val="002445F9"/>
    <w:rsid w:val="00251D7E"/>
    <w:rsid w:val="0027335D"/>
    <w:rsid w:val="00294BC4"/>
    <w:rsid w:val="002C4B7B"/>
    <w:rsid w:val="002C4F66"/>
    <w:rsid w:val="002C7A1C"/>
    <w:rsid w:val="002E71A9"/>
    <w:rsid w:val="002F6EB7"/>
    <w:rsid w:val="003050D6"/>
    <w:rsid w:val="00320ABF"/>
    <w:rsid w:val="003247A4"/>
    <w:rsid w:val="00333DCA"/>
    <w:rsid w:val="00393A13"/>
    <w:rsid w:val="003A0CF9"/>
    <w:rsid w:val="003A2DF7"/>
    <w:rsid w:val="003A4407"/>
    <w:rsid w:val="003B753E"/>
    <w:rsid w:val="003E5126"/>
    <w:rsid w:val="00404887"/>
    <w:rsid w:val="00423526"/>
    <w:rsid w:val="00454AA9"/>
    <w:rsid w:val="004712FB"/>
    <w:rsid w:val="0047576E"/>
    <w:rsid w:val="004D47EB"/>
    <w:rsid w:val="0051097A"/>
    <w:rsid w:val="0057339E"/>
    <w:rsid w:val="00573992"/>
    <w:rsid w:val="00574098"/>
    <w:rsid w:val="00591D87"/>
    <w:rsid w:val="005B4D01"/>
    <w:rsid w:val="005D7085"/>
    <w:rsid w:val="005F254D"/>
    <w:rsid w:val="00664770"/>
    <w:rsid w:val="00671F43"/>
    <w:rsid w:val="006857EF"/>
    <w:rsid w:val="00692883"/>
    <w:rsid w:val="006A2615"/>
    <w:rsid w:val="006A307D"/>
    <w:rsid w:val="006D6921"/>
    <w:rsid w:val="006E177A"/>
    <w:rsid w:val="00702FF8"/>
    <w:rsid w:val="00720A63"/>
    <w:rsid w:val="00742D06"/>
    <w:rsid w:val="007441C0"/>
    <w:rsid w:val="00756A34"/>
    <w:rsid w:val="00756EB4"/>
    <w:rsid w:val="0076494B"/>
    <w:rsid w:val="007742EB"/>
    <w:rsid w:val="00775DB4"/>
    <w:rsid w:val="007B5DAB"/>
    <w:rsid w:val="007C012B"/>
    <w:rsid w:val="007E2D99"/>
    <w:rsid w:val="007E4275"/>
    <w:rsid w:val="007E4529"/>
    <w:rsid w:val="007F2E1E"/>
    <w:rsid w:val="007F417B"/>
    <w:rsid w:val="007F4AA0"/>
    <w:rsid w:val="00821171"/>
    <w:rsid w:val="00842786"/>
    <w:rsid w:val="008577F6"/>
    <w:rsid w:val="0087671B"/>
    <w:rsid w:val="00886A5A"/>
    <w:rsid w:val="008A0AE0"/>
    <w:rsid w:val="008A7BAA"/>
    <w:rsid w:val="008C70B7"/>
    <w:rsid w:val="008D56D2"/>
    <w:rsid w:val="008F4D1E"/>
    <w:rsid w:val="008F5B15"/>
    <w:rsid w:val="0090396F"/>
    <w:rsid w:val="00963523"/>
    <w:rsid w:val="00975906"/>
    <w:rsid w:val="00980B4F"/>
    <w:rsid w:val="009E57CA"/>
    <w:rsid w:val="00A141D2"/>
    <w:rsid w:val="00A662B5"/>
    <w:rsid w:val="00A804AC"/>
    <w:rsid w:val="00AA1AA9"/>
    <w:rsid w:val="00AB00CF"/>
    <w:rsid w:val="00AF3074"/>
    <w:rsid w:val="00AF79AB"/>
    <w:rsid w:val="00B0560B"/>
    <w:rsid w:val="00B05E40"/>
    <w:rsid w:val="00B20153"/>
    <w:rsid w:val="00B23966"/>
    <w:rsid w:val="00B463B4"/>
    <w:rsid w:val="00B46F7B"/>
    <w:rsid w:val="00B533F6"/>
    <w:rsid w:val="00B7166C"/>
    <w:rsid w:val="00B739C9"/>
    <w:rsid w:val="00B942F2"/>
    <w:rsid w:val="00BA48EC"/>
    <w:rsid w:val="00BF0011"/>
    <w:rsid w:val="00C44A50"/>
    <w:rsid w:val="00C74241"/>
    <w:rsid w:val="00C83736"/>
    <w:rsid w:val="00CA0C1A"/>
    <w:rsid w:val="00CC23C4"/>
    <w:rsid w:val="00CC40D3"/>
    <w:rsid w:val="00D01996"/>
    <w:rsid w:val="00D05918"/>
    <w:rsid w:val="00D343FB"/>
    <w:rsid w:val="00D67DA0"/>
    <w:rsid w:val="00DB38BF"/>
    <w:rsid w:val="00DC4441"/>
    <w:rsid w:val="00DE64D9"/>
    <w:rsid w:val="00DE749E"/>
    <w:rsid w:val="00DF26E1"/>
    <w:rsid w:val="00E30D4D"/>
    <w:rsid w:val="00E46939"/>
    <w:rsid w:val="00F156B4"/>
    <w:rsid w:val="00F2434F"/>
    <w:rsid w:val="00F26E02"/>
    <w:rsid w:val="00F676C2"/>
    <w:rsid w:val="00FC08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F58B7"/>
  <w14:defaultImageDpi w14:val="300"/>
  <w15:docId w15:val="{DA60D359-23A4-4E13-9D01-D6B62131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4B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831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70B7"/>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B716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66C"/>
    <w:rPr>
      <w:rFonts w:ascii="Lucida Grande" w:hAnsi="Lucida Grande" w:cs="Lucida Grande"/>
      <w:sz w:val="18"/>
      <w:szCs w:val="18"/>
    </w:rPr>
  </w:style>
  <w:style w:type="paragraph" w:styleId="Footer">
    <w:name w:val="footer"/>
    <w:basedOn w:val="Normal"/>
    <w:link w:val="FooterChar"/>
    <w:uiPriority w:val="99"/>
    <w:unhideWhenUsed/>
    <w:rsid w:val="00AA1AA9"/>
    <w:pPr>
      <w:tabs>
        <w:tab w:val="center" w:pos="4320"/>
        <w:tab w:val="right" w:pos="8640"/>
      </w:tabs>
    </w:pPr>
  </w:style>
  <w:style w:type="character" w:customStyle="1" w:styleId="FooterChar">
    <w:name w:val="Footer Char"/>
    <w:basedOn w:val="DefaultParagraphFont"/>
    <w:link w:val="Footer"/>
    <w:uiPriority w:val="99"/>
    <w:rsid w:val="00AA1AA9"/>
  </w:style>
  <w:style w:type="character" w:styleId="PageNumber">
    <w:name w:val="page number"/>
    <w:basedOn w:val="DefaultParagraphFont"/>
    <w:uiPriority w:val="99"/>
    <w:semiHidden/>
    <w:unhideWhenUsed/>
    <w:rsid w:val="00AA1AA9"/>
  </w:style>
  <w:style w:type="paragraph" w:styleId="Header">
    <w:name w:val="header"/>
    <w:basedOn w:val="Normal"/>
    <w:link w:val="HeaderChar"/>
    <w:uiPriority w:val="99"/>
    <w:unhideWhenUsed/>
    <w:rsid w:val="00AA1AA9"/>
    <w:pPr>
      <w:tabs>
        <w:tab w:val="center" w:pos="4320"/>
        <w:tab w:val="right" w:pos="8640"/>
      </w:tabs>
    </w:pPr>
  </w:style>
  <w:style w:type="character" w:customStyle="1" w:styleId="HeaderChar">
    <w:name w:val="Header Char"/>
    <w:basedOn w:val="DefaultParagraphFont"/>
    <w:link w:val="Header"/>
    <w:uiPriority w:val="99"/>
    <w:rsid w:val="00AA1AA9"/>
  </w:style>
  <w:style w:type="character" w:styleId="Hyperlink">
    <w:name w:val="Hyperlink"/>
    <w:basedOn w:val="DefaultParagraphFont"/>
    <w:uiPriority w:val="99"/>
    <w:unhideWhenUsed/>
    <w:rsid w:val="007C012B"/>
    <w:rPr>
      <w:color w:val="0000FF" w:themeColor="hyperlink"/>
      <w:u w:val="single"/>
    </w:rPr>
  </w:style>
  <w:style w:type="character" w:styleId="HTMLCite">
    <w:name w:val="HTML Cite"/>
    <w:basedOn w:val="DefaultParagraphFont"/>
    <w:uiPriority w:val="99"/>
    <w:semiHidden/>
    <w:unhideWhenUsed/>
    <w:rsid w:val="007C012B"/>
    <w:rPr>
      <w:i/>
      <w:iCs/>
    </w:rPr>
  </w:style>
  <w:style w:type="character" w:customStyle="1" w:styleId="Heading2Char">
    <w:name w:val="Heading 2 Char"/>
    <w:basedOn w:val="DefaultParagraphFont"/>
    <w:link w:val="Heading2"/>
    <w:uiPriority w:val="9"/>
    <w:semiHidden/>
    <w:rsid w:val="0018316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C23C4"/>
    <w:rPr>
      <w:sz w:val="18"/>
      <w:szCs w:val="18"/>
    </w:rPr>
  </w:style>
  <w:style w:type="paragraph" w:styleId="CommentText">
    <w:name w:val="annotation text"/>
    <w:basedOn w:val="Normal"/>
    <w:link w:val="CommentTextChar"/>
    <w:uiPriority w:val="99"/>
    <w:semiHidden/>
    <w:unhideWhenUsed/>
    <w:rsid w:val="00CC23C4"/>
  </w:style>
  <w:style w:type="character" w:customStyle="1" w:styleId="CommentTextChar">
    <w:name w:val="Comment Text Char"/>
    <w:basedOn w:val="DefaultParagraphFont"/>
    <w:link w:val="CommentText"/>
    <w:uiPriority w:val="99"/>
    <w:semiHidden/>
    <w:rsid w:val="00CC23C4"/>
  </w:style>
  <w:style w:type="paragraph" w:styleId="CommentSubject">
    <w:name w:val="annotation subject"/>
    <w:basedOn w:val="CommentText"/>
    <w:next w:val="CommentText"/>
    <w:link w:val="CommentSubjectChar"/>
    <w:uiPriority w:val="99"/>
    <w:semiHidden/>
    <w:unhideWhenUsed/>
    <w:rsid w:val="00CC23C4"/>
    <w:rPr>
      <w:b/>
      <w:bCs/>
      <w:sz w:val="20"/>
      <w:szCs w:val="20"/>
    </w:rPr>
  </w:style>
  <w:style w:type="character" w:customStyle="1" w:styleId="CommentSubjectChar">
    <w:name w:val="Comment Subject Char"/>
    <w:basedOn w:val="CommentTextChar"/>
    <w:link w:val="CommentSubject"/>
    <w:uiPriority w:val="99"/>
    <w:semiHidden/>
    <w:rsid w:val="00CC23C4"/>
    <w:rPr>
      <w:b/>
      <w:bCs/>
      <w:sz w:val="20"/>
      <w:szCs w:val="20"/>
    </w:rPr>
  </w:style>
  <w:style w:type="character" w:customStyle="1" w:styleId="Heading1Char">
    <w:name w:val="Heading 1 Char"/>
    <w:basedOn w:val="DefaultParagraphFont"/>
    <w:link w:val="Heading1"/>
    <w:uiPriority w:val="9"/>
    <w:rsid w:val="002C4B7B"/>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B94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3312">
      <w:bodyDiv w:val="1"/>
      <w:marLeft w:val="0"/>
      <w:marRight w:val="0"/>
      <w:marTop w:val="0"/>
      <w:marBottom w:val="0"/>
      <w:divBdr>
        <w:top w:val="none" w:sz="0" w:space="0" w:color="auto"/>
        <w:left w:val="none" w:sz="0" w:space="0" w:color="auto"/>
        <w:bottom w:val="none" w:sz="0" w:space="0" w:color="auto"/>
        <w:right w:val="none" w:sz="0" w:space="0" w:color="auto"/>
      </w:divBdr>
    </w:div>
    <w:div w:id="129980838">
      <w:bodyDiv w:val="1"/>
      <w:marLeft w:val="0"/>
      <w:marRight w:val="0"/>
      <w:marTop w:val="0"/>
      <w:marBottom w:val="0"/>
      <w:divBdr>
        <w:top w:val="none" w:sz="0" w:space="0" w:color="auto"/>
        <w:left w:val="none" w:sz="0" w:space="0" w:color="auto"/>
        <w:bottom w:val="none" w:sz="0" w:space="0" w:color="auto"/>
        <w:right w:val="none" w:sz="0" w:space="0" w:color="auto"/>
      </w:divBdr>
      <w:divsChild>
        <w:div w:id="1158959585">
          <w:marLeft w:val="0"/>
          <w:marRight w:val="0"/>
          <w:marTop w:val="0"/>
          <w:marBottom w:val="0"/>
          <w:divBdr>
            <w:top w:val="none" w:sz="0" w:space="0" w:color="auto"/>
            <w:left w:val="none" w:sz="0" w:space="0" w:color="auto"/>
            <w:bottom w:val="none" w:sz="0" w:space="0" w:color="auto"/>
            <w:right w:val="none" w:sz="0" w:space="0" w:color="auto"/>
          </w:divBdr>
        </w:div>
        <w:div w:id="1285497642">
          <w:marLeft w:val="0"/>
          <w:marRight w:val="0"/>
          <w:marTop w:val="0"/>
          <w:marBottom w:val="0"/>
          <w:divBdr>
            <w:top w:val="none" w:sz="0" w:space="0" w:color="auto"/>
            <w:left w:val="none" w:sz="0" w:space="0" w:color="auto"/>
            <w:bottom w:val="none" w:sz="0" w:space="0" w:color="auto"/>
            <w:right w:val="none" w:sz="0" w:space="0" w:color="auto"/>
          </w:divBdr>
        </w:div>
        <w:div w:id="88040758">
          <w:marLeft w:val="0"/>
          <w:marRight w:val="0"/>
          <w:marTop w:val="0"/>
          <w:marBottom w:val="0"/>
          <w:divBdr>
            <w:top w:val="none" w:sz="0" w:space="0" w:color="auto"/>
            <w:left w:val="none" w:sz="0" w:space="0" w:color="auto"/>
            <w:bottom w:val="none" w:sz="0" w:space="0" w:color="auto"/>
            <w:right w:val="none" w:sz="0" w:space="0" w:color="auto"/>
          </w:divBdr>
        </w:div>
        <w:div w:id="1589580378">
          <w:marLeft w:val="0"/>
          <w:marRight w:val="0"/>
          <w:marTop w:val="0"/>
          <w:marBottom w:val="0"/>
          <w:divBdr>
            <w:top w:val="none" w:sz="0" w:space="0" w:color="auto"/>
            <w:left w:val="none" w:sz="0" w:space="0" w:color="auto"/>
            <w:bottom w:val="none" w:sz="0" w:space="0" w:color="auto"/>
            <w:right w:val="none" w:sz="0" w:space="0" w:color="auto"/>
          </w:divBdr>
        </w:div>
        <w:div w:id="161554281">
          <w:marLeft w:val="0"/>
          <w:marRight w:val="0"/>
          <w:marTop w:val="0"/>
          <w:marBottom w:val="0"/>
          <w:divBdr>
            <w:top w:val="none" w:sz="0" w:space="0" w:color="auto"/>
            <w:left w:val="none" w:sz="0" w:space="0" w:color="auto"/>
            <w:bottom w:val="none" w:sz="0" w:space="0" w:color="auto"/>
            <w:right w:val="none" w:sz="0" w:space="0" w:color="auto"/>
          </w:divBdr>
        </w:div>
      </w:divsChild>
    </w:div>
    <w:div w:id="280117400">
      <w:bodyDiv w:val="1"/>
      <w:marLeft w:val="0"/>
      <w:marRight w:val="0"/>
      <w:marTop w:val="0"/>
      <w:marBottom w:val="0"/>
      <w:divBdr>
        <w:top w:val="none" w:sz="0" w:space="0" w:color="auto"/>
        <w:left w:val="none" w:sz="0" w:space="0" w:color="auto"/>
        <w:bottom w:val="none" w:sz="0" w:space="0" w:color="auto"/>
        <w:right w:val="none" w:sz="0" w:space="0" w:color="auto"/>
      </w:divBdr>
      <w:divsChild>
        <w:div w:id="2121803495">
          <w:marLeft w:val="0"/>
          <w:marRight w:val="0"/>
          <w:marTop w:val="0"/>
          <w:marBottom w:val="0"/>
          <w:divBdr>
            <w:top w:val="none" w:sz="0" w:space="0" w:color="auto"/>
            <w:left w:val="none" w:sz="0" w:space="0" w:color="auto"/>
            <w:bottom w:val="none" w:sz="0" w:space="0" w:color="auto"/>
            <w:right w:val="none" w:sz="0" w:space="0" w:color="auto"/>
          </w:divBdr>
        </w:div>
        <w:div w:id="249126811">
          <w:marLeft w:val="0"/>
          <w:marRight w:val="0"/>
          <w:marTop w:val="0"/>
          <w:marBottom w:val="0"/>
          <w:divBdr>
            <w:top w:val="none" w:sz="0" w:space="0" w:color="auto"/>
            <w:left w:val="none" w:sz="0" w:space="0" w:color="auto"/>
            <w:bottom w:val="none" w:sz="0" w:space="0" w:color="auto"/>
            <w:right w:val="none" w:sz="0" w:space="0" w:color="auto"/>
          </w:divBdr>
        </w:div>
        <w:div w:id="1420062221">
          <w:marLeft w:val="0"/>
          <w:marRight w:val="0"/>
          <w:marTop w:val="0"/>
          <w:marBottom w:val="0"/>
          <w:divBdr>
            <w:top w:val="none" w:sz="0" w:space="0" w:color="auto"/>
            <w:left w:val="none" w:sz="0" w:space="0" w:color="auto"/>
            <w:bottom w:val="none" w:sz="0" w:space="0" w:color="auto"/>
            <w:right w:val="none" w:sz="0" w:space="0" w:color="auto"/>
          </w:divBdr>
        </w:div>
      </w:divsChild>
    </w:div>
    <w:div w:id="329219024">
      <w:bodyDiv w:val="1"/>
      <w:marLeft w:val="0"/>
      <w:marRight w:val="0"/>
      <w:marTop w:val="0"/>
      <w:marBottom w:val="0"/>
      <w:divBdr>
        <w:top w:val="none" w:sz="0" w:space="0" w:color="auto"/>
        <w:left w:val="none" w:sz="0" w:space="0" w:color="auto"/>
        <w:bottom w:val="none" w:sz="0" w:space="0" w:color="auto"/>
        <w:right w:val="none" w:sz="0" w:space="0" w:color="auto"/>
      </w:divBdr>
      <w:divsChild>
        <w:div w:id="1207109172">
          <w:marLeft w:val="0"/>
          <w:marRight w:val="0"/>
          <w:marTop w:val="0"/>
          <w:marBottom w:val="0"/>
          <w:divBdr>
            <w:top w:val="none" w:sz="0" w:space="0" w:color="auto"/>
            <w:left w:val="none" w:sz="0" w:space="0" w:color="auto"/>
            <w:bottom w:val="none" w:sz="0" w:space="0" w:color="auto"/>
            <w:right w:val="none" w:sz="0" w:space="0" w:color="auto"/>
          </w:divBdr>
        </w:div>
        <w:div w:id="190186720">
          <w:marLeft w:val="0"/>
          <w:marRight w:val="0"/>
          <w:marTop w:val="0"/>
          <w:marBottom w:val="0"/>
          <w:divBdr>
            <w:top w:val="none" w:sz="0" w:space="0" w:color="auto"/>
            <w:left w:val="none" w:sz="0" w:space="0" w:color="auto"/>
            <w:bottom w:val="none" w:sz="0" w:space="0" w:color="auto"/>
            <w:right w:val="none" w:sz="0" w:space="0" w:color="auto"/>
          </w:divBdr>
        </w:div>
        <w:div w:id="472868388">
          <w:marLeft w:val="0"/>
          <w:marRight w:val="0"/>
          <w:marTop w:val="0"/>
          <w:marBottom w:val="0"/>
          <w:divBdr>
            <w:top w:val="none" w:sz="0" w:space="0" w:color="auto"/>
            <w:left w:val="none" w:sz="0" w:space="0" w:color="auto"/>
            <w:bottom w:val="none" w:sz="0" w:space="0" w:color="auto"/>
            <w:right w:val="none" w:sz="0" w:space="0" w:color="auto"/>
          </w:divBdr>
        </w:div>
      </w:divsChild>
    </w:div>
    <w:div w:id="386998644">
      <w:bodyDiv w:val="1"/>
      <w:marLeft w:val="0"/>
      <w:marRight w:val="0"/>
      <w:marTop w:val="0"/>
      <w:marBottom w:val="0"/>
      <w:divBdr>
        <w:top w:val="none" w:sz="0" w:space="0" w:color="auto"/>
        <w:left w:val="none" w:sz="0" w:space="0" w:color="auto"/>
        <w:bottom w:val="none" w:sz="0" w:space="0" w:color="auto"/>
        <w:right w:val="none" w:sz="0" w:space="0" w:color="auto"/>
      </w:divBdr>
      <w:divsChild>
        <w:div w:id="349601460">
          <w:marLeft w:val="0"/>
          <w:marRight w:val="0"/>
          <w:marTop w:val="0"/>
          <w:marBottom w:val="0"/>
          <w:divBdr>
            <w:top w:val="none" w:sz="0" w:space="0" w:color="auto"/>
            <w:left w:val="none" w:sz="0" w:space="0" w:color="auto"/>
            <w:bottom w:val="none" w:sz="0" w:space="0" w:color="auto"/>
            <w:right w:val="none" w:sz="0" w:space="0" w:color="auto"/>
          </w:divBdr>
        </w:div>
        <w:div w:id="1749502172">
          <w:marLeft w:val="0"/>
          <w:marRight w:val="0"/>
          <w:marTop w:val="0"/>
          <w:marBottom w:val="0"/>
          <w:divBdr>
            <w:top w:val="none" w:sz="0" w:space="0" w:color="auto"/>
            <w:left w:val="none" w:sz="0" w:space="0" w:color="auto"/>
            <w:bottom w:val="none" w:sz="0" w:space="0" w:color="auto"/>
            <w:right w:val="none" w:sz="0" w:space="0" w:color="auto"/>
          </w:divBdr>
        </w:div>
        <w:div w:id="856119983">
          <w:marLeft w:val="0"/>
          <w:marRight w:val="0"/>
          <w:marTop w:val="0"/>
          <w:marBottom w:val="0"/>
          <w:divBdr>
            <w:top w:val="none" w:sz="0" w:space="0" w:color="auto"/>
            <w:left w:val="none" w:sz="0" w:space="0" w:color="auto"/>
            <w:bottom w:val="none" w:sz="0" w:space="0" w:color="auto"/>
            <w:right w:val="none" w:sz="0" w:space="0" w:color="auto"/>
          </w:divBdr>
        </w:div>
      </w:divsChild>
    </w:div>
    <w:div w:id="468861558">
      <w:bodyDiv w:val="1"/>
      <w:marLeft w:val="0"/>
      <w:marRight w:val="0"/>
      <w:marTop w:val="0"/>
      <w:marBottom w:val="0"/>
      <w:divBdr>
        <w:top w:val="none" w:sz="0" w:space="0" w:color="auto"/>
        <w:left w:val="none" w:sz="0" w:space="0" w:color="auto"/>
        <w:bottom w:val="none" w:sz="0" w:space="0" w:color="auto"/>
        <w:right w:val="none" w:sz="0" w:space="0" w:color="auto"/>
      </w:divBdr>
      <w:divsChild>
        <w:div w:id="914124446">
          <w:marLeft w:val="0"/>
          <w:marRight w:val="0"/>
          <w:marTop w:val="0"/>
          <w:marBottom w:val="0"/>
          <w:divBdr>
            <w:top w:val="none" w:sz="0" w:space="0" w:color="auto"/>
            <w:left w:val="none" w:sz="0" w:space="0" w:color="auto"/>
            <w:bottom w:val="none" w:sz="0" w:space="0" w:color="auto"/>
            <w:right w:val="none" w:sz="0" w:space="0" w:color="auto"/>
          </w:divBdr>
        </w:div>
        <w:div w:id="1482388949">
          <w:marLeft w:val="0"/>
          <w:marRight w:val="0"/>
          <w:marTop w:val="0"/>
          <w:marBottom w:val="0"/>
          <w:divBdr>
            <w:top w:val="none" w:sz="0" w:space="0" w:color="auto"/>
            <w:left w:val="none" w:sz="0" w:space="0" w:color="auto"/>
            <w:bottom w:val="none" w:sz="0" w:space="0" w:color="auto"/>
            <w:right w:val="none" w:sz="0" w:space="0" w:color="auto"/>
          </w:divBdr>
        </w:div>
        <w:div w:id="250284436">
          <w:marLeft w:val="0"/>
          <w:marRight w:val="0"/>
          <w:marTop w:val="0"/>
          <w:marBottom w:val="0"/>
          <w:divBdr>
            <w:top w:val="none" w:sz="0" w:space="0" w:color="auto"/>
            <w:left w:val="none" w:sz="0" w:space="0" w:color="auto"/>
            <w:bottom w:val="none" w:sz="0" w:space="0" w:color="auto"/>
            <w:right w:val="none" w:sz="0" w:space="0" w:color="auto"/>
          </w:divBdr>
        </w:div>
        <w:div w:id="79372153">
          <w:marLeft w:val="0"/>
          <w:marRight w:val="0"/>
          <w:marTop w:val="0"/>
          <w:marBottom w:val="0"/>
          <w:divBdr>
            <w:top w:val="none" w:sz="0" w:space="0" w:color="auto"/>
            <w:left w:val="none" w:sz="0" w:space="0" w:color="auto"/>
            <w:bottom w:val="none" w:sz="0" w:space="0" w:color="auto"/>
            <w:right w:val="none" w:sz="0" w:space="0" w:color="auto"/>
          </w:divBdr>
        </w:div>
        <w:div w:id="2103184919">
          <w:marLeft w:val="0"/>
          <w:marRight w:val="0"/>
          <w:marTop w:val="0"/>
          <w:marBottom w:val="0"/>
          <w:divBdr>
            <w:top w:val="none" w:sz="0" w:space="0" w:color="auto"/>
            <w:left w:val="none" w:sz="0" w:space="0" w:color="auto"/>
            <w:bottom w:val="none" w:sz="0" w:space="0" w:color="auto"/>
            <w:right w:val="none" w:sz="0" w:space="0" w:color="auto"/>
          </w:divBdr>
        </w:div>
      </w:divsChild>
    </w:div>
    <w:div w:id="557515183">
      <w:bodyDiv w:val="1"/>
      <w:marLeft w:val="0"/>
      <w:marRight w:val="0"/>
      <w:marTop w:val="0"/>
      <w:marBottom w:val="0"/>
      <w:divBdr>
        <w:top w:val="none" w:sz="0" w:space="0" w:color="auto"/>
        <w:left w:val="none" w:sz="0" w:space="0" w:color="auto"/>
        <w:bottom w:val="none" w:sz="0" w:space="0" w:color="auto"/>
        <w:right w:val="none" w:sz="0" w:space="0" w:color="auto"/>
      </w:divBdr>
    </w:div>
    <w:div w:id="674113390">
      <w:bodyDiv w:val="1"/>
      <w:marLeft w:val="0"/>
      <w:marRight w:val="0"/>
      <w:marTop w:val="0"/>
      <w:marBottom w:val="0"/>
      <w:divBdr>
        <w:top w:val="none" w:sz="0" w:space="0" w:color="auto"/>
        <w:left w:val="none" w:sz="0" w:space="0" w:color="auto"/>
        <w:bottom w:val="none" w:sz="0" w:space="0" w:color="auto"/>
        <w:right w:val="none" w:sz="0" w:space="0" w:color="auto"/>
      </w:divBdr>
    </w:div>
    <w:div w:id="715741124">
      <w:bodyDiv w:val="1"/>
      <w:marLeft w:val="0"/>
      <w:marRight w:val="0"/>
      <w:marTop w:val="0"/>
      <w:marBottom w:val="0"/>
      <w:divBdr>
        <w:top w:val="none" w:sz="0" w:space="0" w:color="auto"/>
        <w:left w:val="none" w:sz="0" w:space="0" w:color="auto"/>
        <w:bottom w:val="none" w:sz="0" w:space="0" w:color="auto"/>
        <w:right w:val="none" w:sz="0" w:space="0" w:color="auto"/>
      </w:divBdr>
      <w:divsChild>
        <w:div w:id="1651519833">
          <w:marLeft w:val="0"/>
          <w:marRight w:val="0"/>
          <w:marTop w:val="0"/>
          <w:marBottom w:val="0"/>
          <w:divBdr>
            <w:top w:val="none" w:sz="0" w:space="0" w:color="auto"/>
            <w:left w:val="none" w:sz="0" w:space="0" w:color="auto"/>
            <w:bottom w:val="none" w:sz="0" w:space="0" w:color="auto"/>
            <w:right w:val="none" w:sz="0" w:space="0" w:color="auto"/>
          </w:divBdr>
        </w:div>
      </w:divsChild>
    </w:div>
    <w:div w:id="737946592">
      <w:bodyDiv w:val="1"/>
      <w:marLeft w:val="0"/>
      <w:marRight w:val="0"/>
      <w:marTop w:val="0"/>
      <w:marBottom w:val="0"/>
      <w:divBdr>
        <w:top w:val="none" w:sz="0" w:space="0" w:color="auto"/>
        <w:left w:val="none" w:sz="0" w:space="0" w:color="auto"/>
        <w:bottom w:val="none" w:sz="0" w:space="0" w:color="auto"/>
        <w:right w:val="none" w:sz="0" w:space="0" w:color="auto"/>
      </w:divBdr>
      <w:divsChild>
        <w:div w:id="1980918322">
          <w:marLeft w:val="0"/>
          <w:marRight w:val="0"/>
          <w:marTop w:val="0"/>
          <w:marBottom w:val="0"/>
          <w:divBdr>
            <w:top w:val="none" w:sz="0" w:space="0" w:color="auto"/>
            <w:left w:val="none" w:sz="0" w:space="0" w:color="auto"/>
            <w:bottom w:val="none" w:sz="0" w:space="0" w:color="auto"/>
            <w:right w:val="none" w:sz="0" w:space="0" w:color="auto"/>
          </w:divBdr>
          <w:divsChild>
            <w:div w:id="1632520373">
              <w:marLeft w:val="0"/>
              <w:marRight w:val="0"/>
              <w:marTop w:val="0"/>
              <w:marBottom w:val="0"/>
              <w:divBdr>
                <w:top w:val="none" w:sz="0" w:space="0" w:color="auto"/>
                <w:left w:val="none" w:sz="0" w:space="0" w:color="auto"/>
                <w:bottom w:val="none" w:sz="0" w:space="0" w:color="auto"/>
                <w:right w:val="none" w:sz="0" w:space="0" w:color="auto"/>
              </w:divBdr>
              <w:divsChild>
                <w:div w:id="670714198">
                  <w:marLeft w:val="0"/>
                  <w:marRight w:val="0"/>
                  <w:marTop w:val="0"/>
                  <w:marBottom w:val="0"/>
                  <w:divBdr>
                    <w:top w:val="none" w:sz="0" w:space="0" w:color="auto"/>
                    <w:left w:val="none" w:sz="0" w:space="0" w:color="auto"/>
                    <w:bottom w:val="none" w:sz="0" w:space="0" w:color="auto"/>
                    <w:right w:val="none" w:sz="0" w:space="0" w:color="auto"/>
                  </w:divBdr>
                  <w:divsChild>
                    <w:div w:id="1567840033">
                      <w:marLeft w:val="0"/>
                      <w:marRight w:val="0"/>
                      <w:marTop w:val="0"/>
                      <w:marBottom w:val="0"/>
                      <w:divBdr>
                        <w:top w:val="none" w:sz="0" w:space="0" w:color="auto"/>
                        <w:left w:val="none" w:sz="0" w:space="0" w:color="auto"/>
                        <w:bottom w:val="none" w:sz="0" w:space="0" w:color="auto"/>
                        <w:right w:val="none" w:sz="0" w:space="0" w:color="auto"/>
                      </w:divBdr>
                    </w:div>
                  </w:divsChild>
                </w:div>
                <w:div w:id="1868523023">
                  <w:marLeft w:val="0"/>
                  <w:marRight w:val="0"/>
                  <w:marTop w:val="0"/>
                  <w:marBottom w:val="0"/>
                  <w:divBdr>
                    <w:top w:val="none" w:sz="0" w:space="0" w:color="auto"/>
                    <w:left w:val="none" w:sz="0" w:space="0" w:color="auto"/>
                    <w:bottom w:val="none" w:sz="0" w:space="0" w:color="auto"/>
                    <w:right w:val="none" w:sz="0" w:space="0" w:color="auto"/>
                  </w:divBdr>
                  <w:divsChild>
                    <w:div w:id="324209105">
                      <w:marLeft w:val="0"/>
                      <w:marRight w:val="0"/>
                      <w:marTop w:val="0"/>
                      <w:marBottom w:val="0"/>
                      <w:divBdr>
                        <w:top w:val="none" w:sz="0" w:space="0" w:color="auto"/>
                        <w:left w:val="none" w:sz="0" w:space="0" w:color="auto"/>
                        <w:bottom w:val="none" w:sz="0" w:space="0" w:color="auto"/>
                        <w:right w:val="none" w:sz="0" w:space="0" w:color="auto"/>
                      </w:divBdr>
                    </w:div>
                    <w:div w:id="558980075">
                      <w:marLeft w:val="0"/>
                      <w:marRight w:val="0"/>
                      <w:marTop w:val="0"/>
                      <w:marBottom w:val="0"/>
                      <w:divBdr>
                        <w:top w:val="none" w:sz="0" w:space="0" w:color="auto"/>
                        <w:left w:val="none" w:sz="0" w:space="0" w:color="auto"/>
                        <w:bottom w:val="none" w:sz="0" w:space="0" w:color="auto"/>
                        <w:right w:val="none" w:sz="0" w:space="0" w:color="auto"/>
                      </w:divBdr>
                    </w:div>
                    <w:div w:id="14885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21020">
      <w:bodyDiv w:val="1"/>
      <w:marLeft w:val="0"/>
      <w:marRight w:val="0"/>
      <w:marTop w:val="0"/>
      <w:marBottom w:val="0"/>
      <w:divBdr>
        <w:top w:val="none" w:sz="0" w:space="0" w:color="auto"/>
        <w:left w:val="none" w:sz="0" w:space="0" w:color="auto"/>
        <w:bottom w:val="none" w:sz="0" w:space="0" w:color="auto"/>
        <w:right w:val="none" w:sz="0" w:space="0" w:color="auto"/>
      </w:divBdr>
    </w:div>
    <w:div w:id="1535773593">
      <w:bodyDiv w:val="1"/>
      <w:marLeft w:val="0"/>
      <w:marRight w:val="0"/>
      <w:marTop w:val="0"/>
      <w:marBottom w:val="0"/>
      <w:divBdr>
        <w:top w:val="none" w:sz="0" w:space="0" w:color="auto"/>
        <w:left w:val="none" w:sz="0" w:space="0" w:color="auto"/>
        <w:bottom w:val="none" w:sz="0" w:space="0" w:color="auto"/>
        <w:right w:val="none" w:sz="0" w:space="0" w:color="auto"/>
      </w:divBdr>
      <w:divsChild>
        <w:div w:id="1264999524">
          <w:marLeft w:val="0"/>
          <w:marRight w:val="0"/>
          <w:marTop w:val="0"/>
          <w:marBottom w:val="0"/>
          <w:divBdr>
            <w:top w:val="none" w:sz="0" w:space="0" w:color="auto"/>
            <w:left w:val="none" w:sz="0" w:space="0" w:color="auto"/>
            <w:bottom w:val="none" w:sz="0" w:space="0" w:color="auto"/>
            <w:right w:val="none" w:sz="0" w:space="0" w:color="auto"/>
          </w:divBdr>
        </w:div>
        <w:div w:id="517962645">
          <w:marLeft w:val="0"/>
          <w:marRight w:val="0"/>
          <w:marTop w:val="0"/>
          <w:marBottom w:val="0"/>
          <w:divBdr>
            <w:top w:val="none" w:sz="0" w:space="0" w:color="auto"/>
            <w:left w:val="none" w:sz="0" w:space="0" w:color="auto"/>
            <w:bottom w:val="none" w:sz="0" w:space="0" w:color="auto"/>
            <w:right w:val="none" w:sz="0" w:space="0" w:color="auto"/>
          </w:divBdr>
        </w:div>
        <w:div w:id="979067386">
          <w:marLeft w:val="0"/>
          <w:marRight w:val="0"/>
          <w:marTop w:val="0"/>
          <w:marBottom w:val="0"/>
          <w:divBdr>
            <w:top w:val="none" w:sz="0" w:space="0" w:color="auto"/>
            <w:left w:val="none" w:sz="0" w:space="0" w:color="auto"/>
            <w:bottom w:val="none" w:sz="0" w:space="0" w:color="auto"/>
            <w:right w:val="none" w:sz="0" w:space="0" w:color="auto"/>
          </w:divBdr>
        </w:div>
      </w:divsChild>
    </w:div>
    <w:div w:id="1560944557">
      <w:bodyDiv w:val="1"/>
      <w:marLeft w:val="0"/>
      <w:marRight w:val="0"/>
      <w:marTop w:val="0"/>
      <w:marBottom w:val="0"/>
      <w:divBdr>
        <w:top w:val="none" w:sz="0" w:space="0" w:color="auto"/>
        <w:left w:val="none" w:sz="0" w:space="0" w:color="auto"/>
        <w:bottom w:val="none" w:sz="0" w:space="0" w:color="auto"/>
        <w:right w:val="none" w:sz="0" w:space="0" w:color="auto"/>
      </w:divBdr>
      <w:divsChild>
        <w:div w:id="1219711108">
          <w:marLeft w:val="0"/>
          <w:marRight w:val="0"/>
          <w:marTop w:val="0"/>
          <w:marBottom w:val="0"/>
          <w:divBdr>
            <w:top w:val="none" w:sz="0" w:space="0" w:color="auto"/>
            <w:left w:val="none" w:sz="0" w:space="0" w:color="auto"/>
            <w:bottom w:val="none" w:sz="0" w:space="0" w:color="auto"/>
            <w:right w:val="none" w:sz="0" w:space="0" w:color="auto"/>
          </w:divBdr>
        </w:div>
        <w:div w:id="2067945544">
          <w:marLeft w:val="0"/>
          <w:marRight w:val="0"/>
          <w:marTop w:val="0"/>
          <w:marBottom w:val="0"/>
          <w:divBdr>
            <w:top w:val="none" w:sz="0" w:space="0" w:color="auto"/>
            <w:left w:val="none" w:sz="0" w:space="0" w:color="auto"/>
            <w:bottom w:val="none" w:sz="0" w:space="0" w:color="auto"/>
            <w:right w:val="none" w:sz="0" w:space="0" w:color="auto"/>
          </w:divBdr>
        </w:div>
        <w:div w:id="1601522142">
          <w:marLeft w:val="0"/>
          <w:marRight w:val="0"/>
          <w:marTop w:val="0"/>
          <w:marBottom w:val="0"/>
          <w:divBdr>
            <w:top w:val="none" w:sz="0" w:space="0" w:color="auto"/>
            <w:left w:val="none" w:sz="0" w:space="0" w:color="auto"/>
            <w:bottom w:val="none" w:sz="0" w:space="0" w:color="auto"/>
            <w:right w:val="none" w:sz="0" w:space="0" w:color="auto"/>
          </w:divBdr>
        </w:div>
        <w:div w:id="1593395958">
          <w:marLeft w:val="0"/>
          <w:marRight w:val="0"/>
          <w:marTop w:val="0"/>
          <w:marBottom w:val="0"/>
          <w:divBdr>
            <w:top w:val="none" w:sz="0" w:space="0" w:color="auto"/>
            <w:left w:val="none" w:sz="0" w:space="0" w:color="auto"/>
            <w:bottom w:val="none" w:sz="0" w:space="0" w:color="auto"/>
            <w:right w:val="none" w:sz="0" w:space="0" w:color="auto"/>
          </w:divBdr>
        </w:div>
        <w:div w:id="1573001470">
          <w:marLeft w:val="0"/>
          <w:marRight w:val="0"/>
          <w:marTop w:val="0"/>
          <w:marBottom w:val="0"/>
          <w:divBdr>
            <w:top w:val="none" w:sz="0" w:space="0" w:color="auto"/>
            <w:left w:val="none" w:sz="0" w:space="0" w:color="auto"/>
            <w:bottom w:val="none" w:sz="0" w:space="0" w:color="auto"/>
            <w:right w:val="none" w:sz="0" w:space="0" w:color="auto"/>
          </w:divBdr>
        </w:div>
      </w:divsChild>
    </w:div>
    <w:div w:id="1730224090">
      <w:bodyDiv w:val="1"/>
      <w:marLeft w:val="0"/>
      <w:marRight w:val="0"/>
      <w:marTop w:val="0"/>
      <w:marBottom w:val="0"/>
      <w:divBdr>
        <w:top w:val="none" w:sz="0" w:space="0" w:color="auto"/>
        <w:left w:val="none" w:sz="0" w:space="0" w:color="auto"/>
        <w:bottom w:val="none" w:sz="0" w:space="0" w:color="auto"/>
        <w:right w:val="none" w:sz="0" w:space="0" w:color="auto"/>
      </w:divBdr>
      <w:divsChild>
        <w:div w:id="1851752183">
          <w:marLeft w:val="0"/>
          <w:marRight w:val="0"/>
          <w:marTop w:val="0"/>
          <w:marBottom w:val="0"/>
          <w:divBdr>
            <w:top w:val="none" w:sz="0" w:space="0" w:color="auto"/>
            <w:left w:val="none" w:sz="0" w:space="0" w:color="auto"/>
            <w:bottom w:val="none" w:sz="0" w:space="0" w:color="auto"/>
            <w:right w:val="none" w:sz="0" w:space="0" w:color="auto"/>
          </w:divBdr>
        </w:div>
        <w:div w:id="1825275848">
          <w:marLeft w:val="0"/>
          <w:marRight w:val="0"/>
          <w:marTop w:val="0"/>
          <w:marBottom w:val="0"/>
          <w:divBdr>
            <w:top w:val="none" w:sz="0" w:space="0" w:color="auto"/>
            <w:left w:val="none" w:sz="0" w:space="0" w:color="auto"/>
            <w:bottom w:val="none" w:sz="0" w:space="0" w:color="auto"/>
            <w:right w:val="none" w:sz="0" w:space="0" w:color="auto"/>
          </w:divBdr>
        </w:div>
        <w:div w:id="1145003337">
          <w:marLeft w:val="0"/>
          <w:marRight w:val="0"/>
          <w:marTop w:val="0"/>
          <w:marBottom w:val="0"/>
          <w:divBdr>
            <w:top w:val="none" w:sz="0" w:space="0" w:color="auto"/>
            <w:left w:val="none" w:sz="0" w:space="0" w:color="auto"/>
            <w:bottom w:val="none" w:sz="0" w:space="0" w:color="auto"/>
            <w:right w:val="none" w:sz="0" w:space="0" w:color="auto"/>
          </w:divBdr>
        </w:div>
        <w:div w:id="1736049285">
          <w:marLeft w:val="0"/>
          <w:marRight w:val="0"/>
          <w:marTop w:val="0"/>
          <w:marBottom w:val="0"/>
          <w:divBdr>
            <w:top w:val="none" w:sz="0" w:space="0" w:color="auto"/>
            <w:left w:val="none" w:sz="0" w:space="0" w:color="auto"/>
            <w:bottom w:val="none" w:sz="0" w:space="0" w:color="auto"/>
            <w:right w:val="none" w:sz="0" w:space="0" w:color="auto"/>
          </w:divBdr>
        </w:div>
        <w:div w:id="534542687">
          <w:marLeft w:val="0"/>
          <w:marRight w:val="0"/>
          <w:marTop w:val="0"/>
          <w:marBottom w:val="0"/>
          <w:divBdr>
            <w:top w:val="none" w:sz="0" w:space="0" w:color="auto"/>
            <w:left w:val="none" w:sz="0" w:space="0" w:color="auto"/>
            <w:bottom w:val="none" w:sz="0" w:space="0" w:color="auto"/>
            <w:right w:val="none" w:sz="0" w:space="0" w:color="auto"/>
          </w:divBdr>
        </w:div>
      </w:divsChild>
    </w:div>
    <w:div w:id="1876500399">
      <w:bodyDiv w:val="1"/>
      <w:marLeft w:val="0"/>
      <w:marRight w:val="0"/>
      <w:marTop w:val="0"/>
      <w:marBottom w:val="0"/>
      <w:divBdr>
        <w:top w:val="none" w:sz="0" w:space="0" w:color="auto"/>
        <w:left w:val="none" w:sz="0" w:space="0" w:color="auto"/>
        <w:bottom w:val="none" w:sz="0" w:space="0" w:color="auto"/>
        <w:right w:val="none" w:sz="0" w:space="0" w:color="auto"/>
      </w:divBdr>
      <w:divsChild>
        <w:div w:id="2098744135">
          <w:marLeft w:val="0"/>
          <w:marRight w:val="0"/>
          <w:marTop w:val="0"/>
          <w:marBottom w:val="0"/>
          <w:divBdr>
            <w:top w:val="none" w:sz="0" w:space="0" w:color="auto"/>
            <w:left w:val="none" w:sz="0" w:space="0" w:color="auto"/>
            <w:bottom w:val="none" w:sz="0" w:space="0" w:color="auto"/>
            <w:right w:val="none" w:sz="0" w:space="0" w:color="auto"/>
          </w:divBdr>
          <w:divsChild>
            <w:div w:id="1952080729">
              <w:marLeft w:val="0"/>
              <w:marRight w:val="0"/>
              <w:marTop w:val="0"/>
              <w:marBottom w:val="0"/>
              <w:divBdr>
                <w:top w:val="none" w:sz="0" w:space="0" w:color="auto"/>
                <w:left w:val="none" w:sz="0" w:space="0" w:color="auto"/>
                <w:bottom w:val="none" w:sz="0" w:space="0" w:color="auto"/>
                <w:right w:val="none" w:sz="0" w:space="0" w:color="auto"/>
              </w:divBdr>
            </w:div>
            <w:div w:id="1883638614">
              <w:marLeft w:val="0"/>
              <w:marRight w:val="0"/>
              <w:marTop w:val="0"/>
              <w:marBottom w:val="0"/>
              <w:divBdr>
                <w:top w:val="none" w:sz="0" w:space="0" w:color="auto"/>
                <w:left w:val="none" w:sz="0" w:space="0" w:color="auto"/>
                <w:bottom w:val="none" w:sz="0" w:space="0" w:color="auto"/>
                <w:right w:val="none" w:sz="0" w:space="0" w:color="auto"/>
              </w:divBdr>
            </w:div>
            <w:div w:id="1841039310">
              <w:marLeft w:val="0"/>
              <w:marRight w:val="0"/>
              <w:marTop w:val="0"/>
              <w:marBottom w:val="0"/>
              <w:divBdr>
                <w:top w:val="none" w:sz="0" w:space="0" w:color="auto"/>
                <w:left w:val="none" w:sz="0" w:space="0" w:color="auto"/>
                <w:bottom w:val="none" w:sz="0" w:space="0" w:color="auto"/>
                <w:right w:val="none" w:sz="0" w:space="0" w:color="auto"/>
              </w:divBdr>
            </w:div>
            <w:div w:id="1892813513">
              <w:marLeft w:val="0"/>
              <w:marRight w:val="0"/>
              <w:marTop w:val="0"/>
              <w:marBottom w:val="0"/>
              <w:divBdr>
                <w:top w:val="none" w:sz="0" w:space="0" w:color="auto"/>
                <w:left w:val="none" w:sz="0" w:space="0" w:color="auto"/>
                <w:bottom w:val="none" w:sz="0" w:space="0" w:color="auto"/>
                <w:right w:val="none" w:sz="0" w:space="0" w:color="auto"/>
              </w:divBdr>
            </w:div>
            <w:div w:id="1117606634">
              <w:marLeft w:val="0"/>
              <w:marRight w:val="0"/>
              <w:marTop w:val="0"/>
              <w:marBottom w:val="0"/>
              <w:divBdr>
                <w:top w:val="none" w:sz="0" w:space="0" w:color="auto"/>
                <w:left w:val="none" w:sz="0" w:space="0" w:color="auto"/>
                <w:bottom w:val="none" w:sz="0" w:space="0" w:color="auto"/>
                <w:right w:val="none" w:sz="0" w:space="0" w:color="auto"/>
              </w:divBdr>
            </w:div>
            <w:div w:id="127669561">
              <w:marLeft w:val="0"/>
              <w:marRight w:val="0"/>
              <w:marTop w:val="0"/>
              <w:marBottom w:val="0"/>
              <w:divBdr>
                <w:top w:val="none" w:sz="0" w:space="0" w:color="auto"/>
                <w:left w:val="none" w:sz="0" w:space="0" w:color="auto"/>
                <w:bottom w:val="none" w:sz="0" w:space="0" w:color="auto"/>
                <w:right w:val="none" w:sz="0" w:space="0" w:color="auto"/>
              </w:divBdr>
            </w:div>
            <w:div w:id="1067075656">
              <w:marLeft w:val="0"/>
              <w:marRight w:val="0"/>
              <w:marTop w:val="0"/>
              <w:marBottom w:val="0"/>
              <w:divBdr>
                <w:top w:val="none" w:sz="0" w:space="0" w:color="auto"/>
                <w:left w:val="none" w:sz="0" w:space="0" w:color="auto"/>
                <w:bottom w:val="none" w:sz="0" w:space="0" w:color="auto"/>
                <w:right w:val="none" w:sz="0" w:space="0" w:color="auto"/>
              </w:divBdr>
            </w:div>
            <w:div w:id="24672212">
              <w:marLeft w:val="0"/>
              <w:marRight w:val="0"/>
              <w:marTop w:val="0"/>
              <w:marBottom w:val="0"/>
              <w:divBdr>
                <w:top w:val="none" w:sz="0" w:space="0" w:color="auto"/>
                <w:left w:val="none" w:sz="0" w:space="0" w:color="auto"/>
                <w:bottom w:val="none" w:sz="0" w:space="0" w:color="auto"/>
                <w:right w:val="none" w:sz="0" w:space="0" w:color="auto"/>
              </w:divBdr>
            </w:div>
            <w:div w:id="641077698">
              <w:marLeft w:val="0"/>
              <w:marRight w:val="0"/>
              <w:marTop w:val="0"/>
              <w:marBottom w:val="0"/>
              <w:divBdr>
                <w:top w:val="none" w:sz="0" w:space="0" w:color="auto"/>
                <w:left w:val="none" w:sz="0" w:space="0" w:color="auto"/>
                <w:bottom w:val="none" w:sz="0" w:space="0" w:color="auto"/>
                <w:right w:val="none" w:sz="0" w:space="0" w:color="auto"/>
              </w:divBdr>
            </w:div>
            <w:div w:id="1277254190">
              <w:marLeft w:val="0"/>
              <w:marRight w:val="0"/>
              <w:marTop w:val="0"/>
              <w:marBottom w:val="0"/>
              <w:divBdr>
                <w:top w:val="none" w:sz="0" w:space="0" w:color="auto"/>
                <w:left w:val="none" w:sz="0" w:space="0" w:color="auto"/>
                <w:bottom w:val="none" w:sz="0" w:space="0" w:color="auto"/>
                <w:right w:val="none" w:sz="0" w:space="0" w:color="auto"/>
              </w:divBdr>
            </w:div>
            <w:div w:id="1025135356">
              <w:marLeft w:val="0"/>
              <w:marRight w:val="0"/>
              <w:marTop w:val="0"/>
              <w:marBottom w:val="0"/>
              <w:divBdr>
                <w:top w:val="none" w:sz="0" w:space="0" w:color="auto"/>
                <w:left w:val="none" w:sz="0" w:space="0" w:color="auto"/>
                <w:bottom w:val="none" w:sz="0" w:space="0" w:color="auto"/>
                <w:right w:val="none" w:sz="0" w:space="0" w:color="auto"/>
              </w:divBdr>
            </w:div>
            <w:div w:id="556821506">
              <w:marLeft w:val="0"/>
              <w:marRight w:val="0"/>
              <w:marTop w:val="0"/>
              <w:marBottom w:val="0"/>
              <w:divBdr>
                <w:top w:val="none" w:sz="0" w:space="0" w:color="auto"/>
                <w:left w:val="none" w:sz="0" w:space="0" w:color="auto"/>
                <w:bottom w:val="none" w:sz="0" w:space="0" w:color="auto"/>
                <w:right w:val="none" w:sz="0" w:space="0" w:color="auto"/>
              </w:divBdr>
            </w:div>
            <w:div w:id="1017124325">
              <w:marLeft w:val="0"/>
              <w:marRight w:val="0"/>
              <w:marTop w:val="0"/>
              <w:marBottom w:val="0"/>
              <w:divBdr>
                <w:top w:val="none" w:sz="0" w:space="0" w:color="auto"/>
                <w:left w:val="none" w:sz="0" w:space="0" w:color="auto"/>
                <w:bottom w:val="none" w:sz="0" w:space="0" w:color="auto"/>
                <w:right w:val="none" w:sz="0" w:space="0" w:color="auto"/>
              </w:divBdr>
            </w:div>
            <w:div w:id="1925801978">
              <w:marLeft w:val="0"/>
              <w:marRight w:val="0"/>
              <w:marTop w:val="0"/>
              <w:marBottom w:val="0"/>
              <w:divBdr>
                <w:top w:val="none" w:sz="0" w:space="0" w:color="auto"/>
                <w:left w:val="none" w:sz="0" w:space="0" w:color="auto"/>
                <w:bottom w:val="none" w:sz="0" w:space="0" w:color="auto"/>
                <w:right w:val="none" w:sz="0" w:space="0" w:color="auto"/>
              </w:divBdr>
            </w:div>
            <w:div w:id="172041028">
              <w:marLeft w:val="0"/>
              <w:marRight w:val="0"/>
              <w:marTop w:val="0"/>
              <w:marBottom w:val="0"/>
              <w:divBdr>
                <w:top w:val="none" w:sz="0" w:space="0" w:color="auto"/>
                <w:left w:val="none" w:sz="0" w:space="0" w:color="auto"/>
                <w:bottom w:val="none" w:sz="0" w:space="0" w:color="auto"/>
                <w:right w:val="none" w:sz="0" w:space="0" w:color="auto"/>
              </w:divBdr>
            </w:div>
            <w:div w:id="2049572962">
              <w:marLeft w:val="0"/>
              <w:marRight w:val="0"/>
              <w:marTop w:val="0"/>
              <w:marBottom w:val="0"/>
              <w:divBdr>
                <w:top w:val="none" w:sz="0" w:space="0" w:color="auto"/>
                <w:left w:val="none" w:sz="0" w:space="0" w:color="auto"/>
                <w:bottom w:val="none" w:sz="0" w:space="0" w:color="auto"/>
                <w:right w:val="none" w:sz="0" w:space="0" w:color="auto"/>
              </w:divBdr>
            </w:div>
            <w:div w:id="1145512019">
              <w:marLeft w:val="0"/>
              <w:marRight w:val="0"/>
              <w:marTop w:val="0"/>
              <w:marBottom w:val="0"/>
              <w:divBdr>
                <w:top w:val="none" w:sz="0" w:space="0" w:color="auto"/>
                <w:left w:val="none" w:sz="0" w:space="0" w:color="auto"/>
                <w:bottom w:val="none" w:sz="0" w:space="0" w:color="auto"/>
                <w:right w:val="none" w:sz="0" w:space="0" w:color="auto"/>
              </w:divBdr>
            </w:div>
            <w:div w:id="654652574">
              <w:marLeft w:val="0"/>
              <w:marRight w:val="0"/>
              <w:marTop w:val="0"/>
              <w:marBottom w:val="0"/>
              <w:divBdr>
                <w:top w:val="none" w:sz="0" w:space="0" w:color="auto"/>
                <w:left w:val="none" w:sz="0" w:space="0" w:color="auto"/>
                <w:bottom w:val="none" w:sz="0" w:space="0" w:color="auto"/>
                <w:right w:val="none" w:sz="0" w:space="0" w:color="auto"/>
              </w:divBdr>
            </w:div>
            <w:div w:id="939071166">
              <w:marLeft w:val="0"/>
              <w:marRight w:val="0"/>
              <w:marTop w:val="0"/>
              <w:marBottom w:val="0"/>
              <w:divBdr>
                <w:top w:val="none" w:sz="0" w:space="0" w:color="auto"/>
                <w:left w:val="none" w:sz="0" w:space="0" w:color="auto"/>
                <w:bottom w:val="none" w:sz="0" w:space="0" w:color="auto"/>
                <w:right w:val="none" w:sz="0" w:space="0" w:color="auto"/>
              </w:divBdr>
            </w:div>
            <w:div w:id="146561103">
              <w:marLeft w:val="0"/>
              <w:marRight w:val="0"/>
              <w:marTop w:val="0"/>
              <w:marBottom w:val="0"/>
              <w:divBdr>
                <w:top w:val="none" w:sz="0" w:space="0" w:color="auto"/>
                <w:left w:val="none" w:sz="0" w:space="0" w:color="auto"/>
                <w:bottom w:val="none" w:sz="0" w:space="0" w:color="auto"/>
                <w:right w:val="none" w:sz="0" w:space="0" w:color="auto"/>
              </w:divBdr>
            </w:div>
            <w:div w:id="2015302640">
              <w:marLeft w:val="0"/>
              <w:marRight w:val="0"/>
              <w:marTop w:val="0"/>
              <w:marBottom w:val="0"/>
              <w:divBdr>
                <w:top w:val="none" w:sz="0" w:space="0" w:color="auto"/>
                <w:left w:val="none" w:sz="0" w:space="0" w:color="auto"/>
                <w:bottom w:val="none" w:sz="0" w:space="0" w:color="auto"/>
                <w:right w:val="none" w:sz="0" w:space="0" w:color="auto"/>
              </w:divBdr>
            </w:div>
            <w:div w:id="1708095585">
              <w:marLeft w:val="0"/>
              <w:marRight w:val="0"/>
              <w:marTop w:val="0"/>
              <w:marBottom w:val="0"/>
              <w:divBdr>
                <w:top w:val="none" w:sz="0" w:space="0" w:color="auto"/>
                <w:left w:val="none" w:sz="0" w:space="0" w:color="auto"/>
                <w:bottom w:val="none" w:sz="0" w:space="0" w:color="auto"/>
                <w:right w:val="none" w:sz="0" w:space="0" w:color="auto"/>
              </w:divBdr>
            </w:div>
            <w:div w:id="981274556">
              <w:marLeft w:val="0"/>
              <w:marRight w:val="0"/>
              <w:marTop w:val="0"/>
              <w:marBottom w:val="0"/>
              <w:divBdr>
                <w:top w:val="none" w:sz="0" w:space="0" w:color="auto"/>
                <w:left w:val="none" w:sz="0" w:space="0" w:color="auto"/>
                <w:bottom w:val="none" w:sz="0" w:space="0" w:color="auto"/>
                <w:right w:val="none" w:sz="0" w:space="0" w:color="auto"/>
              </w:divBdr>
            </w:div>
            <w:div w:id="515582814">
              <w:marLeft w:val="0"/>
              <w:marRight w:val="0"/>
              <w:marTop w:val="0"/>
              <w:marBottom w:val="0"/>
              <w:divBdr>
                <w:top w:val="none" w:sz="0" w:space="0" w:color="auto"/>
                <w:left w:val="none" w:sz="0" w:space="0" w:color="auto"/>
                <w:bottom w:val="none" w:sz="0" w:space="0" w:color="auto"/>
                <w:right w:val="none" w:sz="0" w:space="0" w:color="auto"/>
              </w:divBdr>
            </w:div>
            <w:div w:id="1112438765">
              <w:marLeft w:val="0"/>
              <w:marRight w:val="0"/>
              <w:marTop w:val="0"/>
              <w:marBottom w:val="0"/>
              <w:divBdr>
                <w:top w:val="none" w:sz="0" w:space="0" w:color="auto"/>
                <w:left w:val="none" w:sz="0" w:space="0" w:color="auto"/>
                <w:bottom w:val="none" w:sz="0" w:space="0" w:color="auto"/>
                <w:right w:val="none" w:sz="0" w:space="0" w:color="auto"/>
              </w:divBdr>
            </w:div>
            <w:div w:id="1724400376">
              <w:marLeft w:val="0"/>
              <w:marRight w:val="0"/>
              <w:marTop w:val="0"/>
              <w:marBottom w:val="0"/>
              <w:divBdr>
                <w:top w:val="none" w:sz="0" w:space="0" w:color="auto"/>
                <w:left w:val="none" w:sz="0" w:space="0" w:color="auto"/>
                <w:bottom w:val="none" w:sz="0" w:space="0" w:color="auto"/>
                <w:right w:val="none" w:sz="0" w:space="0" w:color="auto"/>
              </w:divBdr>
            </w:div>
            <w:div w:id="816457697">
              <w:marLeft w:val="0"/>
              <w:marRight w:val="0"/>
              <w:marTop w:val="0"/>
              <w:marBottom w:val="0"/>
              <w:divBdr>
                <w:top w:val="none" w:sz="0" w:space="0" w:color="auto"/>
                <w:left w:val="none" w:sz="0" w:space="0" w:color="auto"/>
                <w:bottom w:val="none" w:sz="0" w:space="0" w:color="auto"/>
                <w:right w:val="none" w:sz="0" w:space="0" w:color="auto"/>
              </w:divBdr>
            </w:div>
            <w:div w:id="1740126787">
              <w:marLeft w:val="0"/>
              <w:marRight w:val="0"/>
              <w:marTop w:val="0"/>
              <w:marBottom w:val="0"/>
              <w:divBdr>
                <w:top w:val="none" w:sz="0" w:space="0" w:color="auto"/>
                <w:left w:val="none" w:sz="0" w:space="0" w:color="auto"/>
                <w:bottom w:val="none" w:sz="0" w:space="0" w:color="auto"/>
                <w:right w:val="none" w:sz="0" w:space="0" w:color="auto"/>
              </w:divBdr>
            </w:div>
            <w:div w:id="839344389">
              <w:marLeft w:val="0"/>
              <w:marRight w:val="0"/>
              <w:marTop w:val="0"/>
              <w:marBottom w:val="0"/>
              <w:divBdr>
                <w:top w:val="none" w:sz="0" w:space="0" w:color="auto"/>
                <w:left w:val="none" w:sz="0" w:space="0" w:color="auto"/>
                <w:bottom w:val="none" w:sz="0" w:space="0" w:color="auto"/>
                <w:right w:val="none" w:sz="0" w:space="0" w:color="auto"/>
              </w:divBdr>
            </w:div>
            <w:div w:id="616256709">
              <w:marLeft w:val="0"/>
              <w:marRight w:val="0"/>
              <w:marTop w:val="0"/>
              <w:marBottom w:val="0"/>
              <w:divBdr>
                <w:top w:val="none" w:sz="0" w:space="0" w:color="auto"/>
                <w:left w:val="none" w:sz="0" w:space="0" w:color="auto"/>
                <w:bottom w:val="none" w:sz="0" w:space="0" w:color="auto"/>
                <w:right w:val="none" w:sz="0" w:space="0" w:color="auto"/>
              </w:divBdr>
            </w:div>
            <w:div w:id="521168864">
              <w:marLeft w:val="0"/>
              <w:marRight w:val="0"/>
              <w:marTop w:val="0"/>
              <w:marBottom w:val="0"/>
              <w:divBdr>
                <w:top w:val="none" w:sz="0" w:space="0" w:color="auto"/>
                <w:left w:val="none" w:sz="0" w:space="0" w:color="auto"/>
                <w:bottom w:val="none" w:sz="0" w:space="0" w:color="auto"/>
                <w:right w:val="none" w:sz="0" w:space="0" w:color="auto"/>
              </w:divBdr>
            </w:div>
            <w:div w:id="703796148">
              <w:marLeft w:val="0"/>
              <w:marRight w:val="0"/>
              <w:marTop w:val="0"/>
              <w:marBottom w:val="0"/>
              <w:divBdr>
                <w:top w:val="none" w:sz="0" w:space="0" w:color="auto"/>
                <w:left w:val="none" w:sz="0" w:space="0" w:color="auto"/>
                <w:bottom w:val="none" w:sz="0" w:space="0" w:color="auto"/>
                <w:right w:val="none" w:sz="0" w:space="0" w:color="auto"/>
              </w:divBdr>
            </w:div>
            <w:div w:id="2042978367">
              <w:marLeft w:val="0"/>
              <w:marRight w:val="0"/>
              <w:marTop w:val="0"/>
              <w:marBottom w:val="0"/>
              <w:divBdr>
                <w:top w:val="none" w:sz="0" w:space="0" w:color="auto"/>
                <w:left w:val="none" w:sz="0" w:space="0" w:color="auto"/>
                <w:bottom w:val="none" w:sz="0" w:space="0" w:color="auto"/>
                <w:right w:val="none" w:sz="0" w:space="0" w:color="auto"/>
              </w:divBdr>
            </w:div>
            <w:div w:id="53547167">
              <w:marLeft w:val="0"/>
              <w:marRight w:val="0"/>
              <w:marTop w:val="0"/>
              <w:marBottom w:val="0"/>
              <w:divBdr>
                <w:top w:val="none" w:sz="0" w:space="0" w:color="auto"/>
                <w:left w:val="none" w:sz="0" w:space="0" w:color="auto"/>
                <w:bottom w:val="none" w:sz="0" w:space="0" w:color="auto"/>
                <w:right w:val="none" w:sz="0" w:space="0" w:color="auto"/>
              </w:divBdr>
            </w:div>
            <w:div w:id="866021308">
              <w:marLeft w:val="0"/>
              <w:marRight w:val="0"/>
              <w:marTop w:val="0"/>
              <w:marBottom w:val="0"/>
              <w:divBdr>
                <w:top w:val="none" w:sz="0" w:space="0" w:color="auto"/>
                <w:left w:val="none" w:sz="0" w:space="0" w:color="auto"/>
                <w:bottom w:val="none" w:sz="0" w:space="0" w:color="auto"/>
                <w:right w:val="none" w:sz="0" w:space="0" w:color="auto"/>
              </w:divBdr>
            </w:div>
            <w:div w:id="411660690">
              <w:marLeft w:val="0"/>
              <w:marRight w:val="0"/>
              <w:marTop w:val="0"/>
              <w:marBottom w:val="0"/>
              <w:divBdr>
                <w:top w:val="none" w:sz="0" w:space="0" w:color="auto"/>
                <w:left w:val="none" w:sz="0" w:space="0" w:color="auto"/>
                <w:bottom w:val="none" w:sz="0" w:space="0" w:color="auto"/>
                <w:right w:val="none" w:sz="0" w:space="0" w:color="auto"/>
              </w:divBdr>
            </w:div>
            <w:div w:id="362367582">
              <w:marLeft w:val="0"/>
              <w:marRight w:val="0"/>
              <w:marTop w:val="0"/>
              <w:marBottom w:val="0"/>
              <w:divBdr>
                <w:top w:val="none" w:sz="0" w:space="0" w:color="auto"/>
                <w:left w:val="none" w:sz="0" w:space="0" w:color="auto"/>
                <w:bottom w:val="none" w:sz="0" w:space="0" w:color="auto"/>
                <w:right w:val="none" w:sz="0" w:space="0" w:color="auto"/>
              </w:divBdr>
            </w:div>
            <w:div w:id="404886447">
              <w:marLeft w:val="0"/>
              <w:marRight w:val="0"/>
              <w:marTop w:val="0"/>
              <w:marBottom w:val="0"/>
              <w:divBdr>
                <w:top w:val="none" w:sz="0" w:space="0" w:color="auto"/>
                <w:left w:val="none" w:sz="0" w:space="0" w:color="auto"/>
                <w:bottom w:val="none" w:sz="0" w:space="0" w:color="auto"/>
                <w:right w:val="none" w:sz="0" w:space="0" w:color="auto"/>
              </w:divBdr>
            </w:div>
            <w:div w:id="996113579">
              <w:marLeft w:val="0"/>
              <w:marRight w:val="0"/>
              <w:marTop w:val="0"/>
              <w:marBottom w:val="0"/>
              <w:divBdr>
                <w:top w:val="none" w:sz="0" w:space="0" w:color="auto"/>
                <w:left w:val="none" w:sz="0" w:space="0" w:color="auto"/>
                <w:bottom w:val="none" w:sz="0" w:space="0" w:color="auto"/>
                <w:right w:val="none" w:sz="0" w:space="0" w:color="auto"/>
              </w:divBdr>
            </w:div>
            <w:div w:id="1350570107">
              <w:marLeft w:val="0"/>
              <w:marRight w:val="0"/>
              <w:marTop w:val="0"/>
              <w:marBottom w:val="0"/>
              <w:divBdr>
                <w:top w:val="none" w:sz="0" w:space="0" w:color="auto"/>
                <w:left w:val="none" w:sz="0" w:space="0" w:color="auto"/>
                <w:bottom w:val="none" w:sz="0" w:space="0" w:color="auto"/>
                <w:right w:val="none" w:sz="0" w:space="0" w:color="auto"/>
              </w:divBdr>
            </w:div>
            <w:div w:id="1563560191">
              <w:marLeft w:val="0"/>
              <w:marRight w:val="0"/>
              <w:marTop w:val="0"/>
              <w:marBottom w:val="0"/>
              <w:divBdr>
                <w:top w:val="none" w:sz="0" w:space="0" w:color="auto"/>
                <w:left w:val="none" w:sz="0" w:space="0" w:color="auto"/>
                <w:bottom w:val="none" w:sz="0" w:space="0" w:color="auto"/>
                <w:right w:val="none" w:sz="0" w:space="0" w:color="auto"/>
              </w:divBdr>
            </w:div>
            <w:div w:id="814177500">
              <w:marLeft w:val="0"/>
              <w:marRight w:val="0"/>
              <w:marTop w:val="0"/>
              <w:marBottom w:val="0"/>
              <w:divBdr>
                <w:top w:val="none" w:sz="0" w:space="0" w:color="auto"/>
                <w:left w:val="none" w:sz="0" w:space="0" w:color="auto"/>
                <w:bottom w:val="none" w:sz="0" w:space="0" w:color="auto"/>
                <w:right w:val="none" w:sz="0" w:space="0" w:color="auto"/>
              </w:divBdr>
            </w:div>
            <w:div w:id="2080400943">
              <w:marLeft w:val="0"/>
              <w:marRight w:val="0"/>
              <w:marTop w:val="0"/>
              <w:marBottom w:val="0"/>
              <w:divBdr>
                <w:top w:val="none" w:sz="0" w:space="0" w:color="auto"/>
                <w:left w:val="none" w:sz="0" w:space="0" w:color="auto"/>
                <w:bottom w:val="none" w:sz="0" w:space="0" w:color="auto"/>
                <w:right w:val="none" w:sz="0" w:space="0" w:color="auto"/>
              </w:divBdr>
            </w:div>
            <w:div w:id="797187501">
              <w:marLeft w:val="0"/>
              <w:marRight w:val="0"/>
              <w:marTop w:val="0"/>
              <w:marBottom w:val="0"/>
              <w:divBdr>
                <w:top w:val="none" w:sz="0" w:space="0" w:color="auto"/>
                <w:left w:val="none" w:sz="0" w:space="0" w:color="auto"/>
                <w:bottom w:val="none" w:sz="0" w:space="0" w:color="auto"/>
                <w:right w:val="none" w:sz="0" w:space="0" w:color="auto"/>
              </w:divBdr>
            </w:div>
            <w:div w:id="124203155">
              <w:marLeft w:val="0"/>
              <w:marRight w:val="0"/>
              <w:marTop w:val="0"/>
              <w:marBottom w:val="0"/>
              <w:divBdr>
                <w:top w:val="none" w:sz="0" w:space="0" w:color="auto"/>
                <w:left w:val="none" w:sz="0" w:space="0" w:color="auto"/>
                <w:bottom w:val="none" w:sz="0" w:space="0" w:color="auto"/>
                <w:right w:val="none" w:sz="0" w:space="0" w:color="auto"/>
              </w:divBdr>
            </w:div>
            <w:div w:id="494884052">
              <w:marLeft w:val="0"/>
              <w:marRight w:val="0"/>
              <w:marTop w:val="0"/>
              <w:marBottom w:val="0"/>
              <w:divBdr>
                <w:top w:val="none" w:sz="0" w:space="0" w:color="auto"/>
                <w:left w:val="none" w:sz="0" w:space="0" w:color="auto"/>
                <w:bottom w:val="none" w:sz="0" w:space="0" w:color="auto"/>
                <w:right w:val="none" w:sz="0" w:space="0" w:color="auto"/>
              </w:divBdr>
            </w:div>
            <w:div w:id="1772509486">
              <w:marLeft w:val="0"/>
              <w:marRight w:val="0"/>
              <w:marTop w:val="0"/>
              <w:marBottom w:val="0"/>
              <w:divBdr>
                <w:top w:val="none" w:sz="0" w:space="0" w:color="auto"/>
                <w:left w:val="none" w:sz="0" w:space="0" w:color="auto"/>
                <w:bottom w:val="none" w:sz="0" w:space="0" w:color="auto"/>
                <w:right w:val="none" w:sz="0" w:space="0" w:color="auto"/>
              </w:divBdr>
            </w:div>
            <w:div w:id="1492140960">
              <w:marLeft w:val="0"/>
              <w:marRight w:val="0"/>
              <w:marTop w:val="0"/>
              <w:marBottom w:val="0"/>
              <w:divBdr>
                <w:top w:val="none" w:sz="0" w:space="0" w:color="auto"/>
                <w:left w:val="none" w:sz="0" w:space="0" w:color="auto"/>
                <w:bottom w:val="none" w:sz="0" w:space="0" w:color="auto"/>
                <w:right w:val="none" w:sz="0" w:space="0" w:color="auto"/>
              </w:divBdr>
            </w:div>
            <w:div w:id="1938367908">
              <w:marLeft w:val="0"/>
              <w:marRight w:val="0"/>
              <w:marTop w:val="0"/>
              <w:marBottom w:val="0"/>
              <w:divBdr>
                <w:top w:val="none" w:sz="0" w:space="0" w:color="auto"/>
                <w:left w:val="none" w:sz="0" w:space="0" w:color="auto"/>
                <w:bottom w:val="none" w:sz="0" w:space="0" w:color="auto"/>
                <w:right w:val="none" w:sz="0" w:space="0" w:color="auto"/>
              </w:divBdr>
            </w:div>
            <w:div w:id="624777770">
              <w:marLeft w:val="0"/>
              <w:marRight w:val="0"/>
              <w:marTop w:val="0"/>
              <w:marBottom w:val="0"/>
              <w:divBdr>
                <w:top w:val="none" w:sz="0" w:space="0" w:color="auto"/>
                <w:left w:val="none" w:sz="0" w:space="0" w:color="auto"/>
                <w:bottom w:val="none" w:sz="0" w:space="0" w:color="auto"/>
                <w:right w:val="none" w:sz="0" w:space="0" w:color="auto"/>
              </w:divBdr>
            </w:div>
            <w:div w:id="855735318">
              <w:marLeft w:val="0"/>
              <w:marRight w:val="0"/>
              <w:marTop w:val="0"/>
              <w:marBottom w:val="0"/>
              <w:divBdr>
                <w:top w:val="none" w:sz="0" w:space="0" w:color="auto"/>
                <w:left w:val="none" w:sz="0" w:space="0" w:color="auto"/>
                <w:bottom w:val="none" w:sz="0" w:space="0" w:color="auto"/>
                <w:right w:val="none" w:sz="0" w:space="0" w:color="auto"/>
              </w:divBdr>
            </w:div>
            <w:div w:id="1985432197">
              <w:marLeft w:val="0"/>
              <w:marRight w:val="0"/>
              <w:marTop w:val="0"/>
              <w:marBottom w:val="0"/>
              <w:divBdr>
                <w:top w:val="none" w:sz="0" w:space="0" w:color="auto"/>
                <w:left w:val="none" w:sz="0" w:space="0" w:color="auto"/>
                <w:bottom w:val="none" w:sz="0" w:space="0" w:color="auto"/>
                <w:right w:val="none" w:sz="0" w:space="0" w:color="auto"/>
              </w:divBdr>
            </w:div>
            <w:div w:id="1569538715">
              <w:marLeft w:val="0"/>
              <w:marRight w:val="0"/>
              <w:marTop w:val="0"/>
              <w:marBottom w:val="0"/>
              <w:divBdr>
                <w:top w:val="none" w:sz="0" w:space="0" w:color="auto"/>
                <w:left w:val="none" w:sz="0" w:space="0" w:color="auto"/>
                <w:bottom w:val="none" w:sz="0" w:space="0" w:color="auto"/>
                <w:right w:val="none" w:sz="0" w:space="0" w:color="auto"/>
              </w:divBdr>
            </w:div>
            <w:div w:id="1137646072">
              <w:marLeft w:val="0"/>
              <w:marRight w:val="0"/>
              <w:marTop w:val="0"/>
              <w:marBottom w:val="0"/>
              <w:divBdr>
                <w:top w:val="none" w:sz="0" w:space="0" w:color="auto"/>
                <w:left w:val="none" w:sz="0" w:space="0" w:color="auto"/>
                <w:bottom w:val="none" w:sz="0" w:space="0" w:color="auto"/>
                <w:right w:val="none" w:sz="0" w:space="0" w:color="auto"/>
              </w:divBdr>
            </w:div>
            <w:div w:id="1234971228">
              <w:marLeft w:val="0"/>
              <w:marRight w:val="0"/>
              <w:marTop w:val="0"/>
              <w:marBottom w:val="0"/>
              <w:divBdr>
                <w:top w:val="none" w:sz="0" w:space="0" w:color="auto"/>
                <w:left w:val="none" w:sz="0" w:space="0" w:color="auto"/>
                <w:bottom w:val="none" w:sz="0" w:space="0" w:color="auto"/>
                <w:right w:val="none" w:sz="0" w:space="0" w:color="auto"/>
              </w:divBdr>
            </w:div>
            <w:div w:id="245070786">
              <w:marLeft w:val="0"/>
              <w:marRight w:val="0"/>
              <w:marTop w:val="0"/>
              <w:marBottom w:val="0"/>
              <w:divBdr>
                <w:top w:val="none" w:sz="0" w:space="0" w:color="auto"/>
                <w:left w:val="none" w:sz="0" w:space="0" w:color="auto"/>
                <w:bottom w:val="none" w:sz="0" w:space="0" w:color="auto"/>
                <w:right w:val="none" w:sz="0" w:space="0" w:color="auto"/>
              </w:divBdr>
            </w:div>
            <w:div w:id="20396598">
              <w:marLeft w:val="0"/>
              <w:marRight w:val="0"/>
              <w:marTop w:val="0"/>
              <w:marBottom w:val="0"/>
              <w:divBdr>
                <w:top w:val="none" w:sz="0" w:space="0" w:color="auto"/>
                <w:left w:val="none" w:sz="0" w:space="0" w:color="auto"/>
                <w:bottom w:val="none" w:sz="0" w:space="0" w:color="auto"/>
                <w:right w:val="none" w:sz="0" w:space="0" w:color="auto"/>
              </w:divBdr>
            </w:div>
            <w:div w:id="1072964161">
              <w:marLeft w:val="0"/>
              <w:marRight w:val="0"/>
              <w:marTop w:val="0"/>
              <w:marBottom w:val="0"/>
              <w:divBdr>
                <w:top w:val="none" w:sz="0" w:space="0" w:color="auto"/>
                <w:left w:val="none" w:sz="0" w:space="0" w:color="auto"/>
                <w:bottom w:val="none" w:sz="0" w:space="0" w:color="auto"/>
                <w:right w:val="none" w:sz="0" w:space="0" w:color="auto"/>
              </w:divBdr>
            </w:div>
            <w:div w:id="965115253">
              <w:marLeft w:val="0"/>
              <w:marRight w:val="0"/>
              <w:marTop w:val="0"/>
              <w:marBottom w:val="0"/>
              <w:divBdr>
                <w:top w:val="none" w:sz="0" w:space="0" w:color="auto"/>
                <w:left w:val="none" w:sz="0" w:space="0" w:color="auto"/>
                <w:bottom w:val="none" w:sz="0" w:space="0" w:color="auto"/>
                <w:right w:val="none" w:sz="0" w:space="0" w:color="auto"/>
              </w:divBdr>
            </w:div>
            <w:div w:id="791509752">
              <w:marLeft w:val="0"/>
              <w:marRight w:val="0"/>
              <w:marTop w:val="0"/>
              <w:marBottom w:val="0"/>
              <w:divBdr>
                <w:top w:val="none" w:sz="0" w:space="0" w:color="auto"/>
                <w:left w:val="none" w:sz="0" w:space="0" w:color="auto"/>
                <w:bottom w:val="none" w:sz="0" w:space="0" w:color="auto"/>
                <w:right w:val="none" w:sz="0" w:space="0" w:color="auto"/>
              </w:divBdr>
            </w:div>
            <w:div w:id="685054984">
              <w:marLeft w:val="0"/>
              <w:marRight w:val="0"/>
              <w:marTop w:val="0"/>
              <w:marBottom w:val="0"/>
              <w:divBdr>
                <w:top w:val="none" w:sz="0" w:space="0" w:color="auto"/>
                <w:left w:val="none" w:sz="0" w:space="0" w:color="auto"/>
                <w:bottom w:val="none" w:sz="0" w:space="0" w:color="auto"/>
                <w:right w:val="none" w:sz="0" w:space="0" w:color="auto"/>
              </w:divBdr>
            </w:div>
            <w:div w:id="1930037342">
              <w:marLeft w:val="0"/>
              <w:marRight w:val="0"/>
              <w:marTop w:val="0"/>
              <w:marBottom w:val="0"/>
              <w:divBdr>
                <w:top w:val="none" w:sz="0" w:space="0" w:color="auto"/>
                <w:left w:val="none" w:sz="0" w:space="0" w:color="auto"/>
                <w:bottom w:val="none" w:sz="0" w:space="0" w:color="auto"/>
                <w:right w:val="none" w:sz="0" w:space="0" w:color="auto"/>
              </w:divBdr>
            </w:div>
            <w:div w:id="2078043684">
              <w:marLeft w:val="0"/>
              <w:marRight w:val="0"/>
              <w:marTop w:val="0"/>
              <w:marBottom w:val="0"/>
              <w:divBdr>
                <w:top w:val="none" w:sz="0" w:space="0" w:color="auto"/>
                <w:left w:val="none" w:sz="0" w:space="0" w:color="auto"/>
                <w:bottom w:val="none" w:sz="0" w:space="0" w:color="auto"/>
                <w:right w:val="none" w:sz="0" w:space="0" w:color="auto"/>
              </w:divBdr>
            </w:div>
            <w:div w:id="366293081">
              <w:marLeft w:val="0"/>
              <w:marRight w:val="0"/>
              <w:marTop w:val="0"/>
              <w:marBottom w:val="0"/>
              <w:divBdr>
                <w:top w:val="none" w:sz="0" w:space="0" w:color="auto"/>
                <w:left w:val="none" w:sz="0" w:space="0" w:color="auto"/>
                <w:bottom w:val="none" w:sz="0" w:space="0" w:color="auto"/>
                <w:right w:val="none" w:sz="0" w:space="0" w:color="auto"/>
              </w:divBdr>
            </w:div>
            <w:div w:id="1655571945">
              <w:marLeft w:val="0"/>
              <w:marRight w:val="0"/>
              <w:marTop w:val="0"/>
              <w:marBottom w:val="0"/>
              <w:divBdr>
                <w:top w:val="none" w:sz="0" w:space="0" w:color="auto"/>
                <w:left w:val="none" w:sz="0" w:space="0" w:color="auto"/>
                <w:bottom w:val="none" w:sz="0" w:space="0" w:color="auto"/>
                <w:right w:val="none" w:sz="0" w:space="0" w:color="auto"/>
              </w:divBdr>
            </w:div>
            <w:div w:id="1411852754">
              <w:marLeft w:val="0"/>
              <w:marRight w:val="0"/>
              <w:marTop w:val="0"/>
              <w:marBottom w:val="0"/>
              <w:divBdr>
                <w:top w:val="none" w:sz="0" w:space="0" w:color="auto"/>
                <w:left w:val="none" w:sz="0" w:space="0" w:color="auto"/>
                <w:bottom w:val="none" w:sz="0" w:space="0" w:color="auto"/>
                <w:right w:val="none" w:sz="0" w:space="0" w:color="auto"/>
              </w:divBdr>
            </w:div>
            <w:div w:id="1912230624">
              <w:marLeft w:val="0"/>
              <w:marRight w:val="0"/>
              <w:marTop w:val="0"/>
              <w:marBottom w:val="0"/>
              <w:divBdr>
                <w:top w:val="none" w:sz="0" w:space="0" w:color="auto"/>
                <w:left w:val="none" w:sz="0" w:space="0" w:color="auto"/>
                <w:bottom w:val="none" w:sz="0" w:space="0" w:color="auto"/>
                <w:right w:val="none" w:sz="0" w:space="0" w:color="auto"/>
              </w:divBdr>
            </w:div>
            <w:div w:id="1898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3452">
      <w:bodyDiv w:val="1"/>
      <w:marLeft w:val="0"/>
      <w:marRight w:val="0"/>
      <w:marTop w:val="0"/>
      <w:marBottom w:val="0"/>
      <w:divBdr>
        <w:top w:val="none" w:sz="0" w:space="0" w:color="auto"/>
        <w:left w:val="none" w:sz="0" w:space="0" w:color="auto"/>
        <w:bottom w:val="none" w:sz="0" w:space="0" w:color="auto"/>
        <w:right w:val="none" w:sz="0" w:space="0" w:color="auto"/>
      </w:divBdr>
      <w:divsChild>
        <w:div w:id="757842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ykevorkiancenter.blogspo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c60@nyu.edu" TargetMode="External"/><Relationship Id="rId12" Type="http://schemas.openxmlformats.org/officeDocument/2006/relationships/hyperlink" Target="http://www.marxists.org/reference/archive/debord/society.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lish.dohainstitute.org/release/8f16adce-a793-40b3-9fa2-cba4880c418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hotography.jadaliyya.com/pages/index/20394/memorandum-on-equal-citizenship-rights-for-libyan-" TargetMode="External"/><Relationship Id="rId4" Type="http://schemas.openxmlformats.org/officeDocument/2006/relationships/webSettings" Target="webSettings.xml"/><Relationship Id="rId9" Type="http://schemas.openxmlformats.org/officeDocument/2006/relationships/hyperlink" Target="http://www.marxists.org/archive/marx/works/1853/06/25.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2545</Words>
  <Characters>14513</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Benoit Challand</dc:creator>
  <cp:lastModifiedBy>ck</cp:lastModifiedBy>
  <cp:revision>2</cp:revision>
  <cp:lastPrinted>2013-09-03T15:02:00Z</cp:lastPrinted>
  <dcterms:created xsi:type="dcterms:W3CDTF">2017-01-11T21:02:00Z</dcterms:created>
  <dcterms:modified xsi:type="dcterms:W3CDTF">2017-01-11T21:02:00Z</dcterms:modified>
</cp:coreProperties>
</file>